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027D" w:rsidRPr="0033027D" w:rsidRDefault="0033027D" w:rsidP="0033027D">
      <w:pPr>
        <w:pStyle w:val="CRCoverPage"/>
        <w:tabs>
          <w:tab w:val="right" w:pos="9639"/>
        </w:tabs>
        <w:spacing w:after="0"/>
        <w:rPr>
          <w:b/>
          <w:noProof/>
          <w:sz w:val="24"/>
        </w:rPr>
      </w:pPr>
      <w:r w:rsidRPr="0033027D">
        <w:rPr>
          <w:b/>
          <w:noProof/>
          <w:sz w:val="24"/>
        </w:rPr>
        <w:t>3G</w:t>
      </w:r>
      <w:r w:rsidR="00F70F1C">
        <w:rPr>
          <w:b/>
          <w:noProof/>
          <w:sz w:val="24"/>
        </w:rPr>
        <w:t>PP TSG</w:t>
      </w:r>
      <w:r w:rsidR="00ED67DA">
        <w:rPr>
          <w:b/>
          <w:noProof/>
          <w:sz w:val="24"/>
        </w:rPr>
        <w:t xml:space="preserve"> RAN Meeting #78</w:t>
      </w:r>
      <w:r w:rsidR="00F70F1C">
        <w:rPr>
          <w:b/>
          <w:noProof/>
          <w:sz w:val="24"/>
        </w:rPr>
        <w:tab/>
      </w:r>
      <w:r w:rsidR="00ED67DA">
        <w:rPr>
          <w:b/>
          <w:noProof/>
          <w:sz w:val="24"/>
        </w:rPr>
        <w:t>RP</w:t>
      </w:r>
      <w:r w:rsidR="00F70F1C">
        <w:rPr>
          <w:b/>
          <w:noProof/>
          <w:sz w:val="24"/>
        </w:rPr>
        <w:t>-17</w:t>
      </w:r>
      <w:r w:rsidR="00740EF0">
        <w:rPr>
          <w:b/>
          <w:noProof/>
          <w:sz w:val="24"/>
        </w:rPr>
        <w:t>2765</w:t>
      </w:r>
    </w:p>
    <w:p w:rsidR="006A45BA" w:rsidRPr="006A45BA" w:rsidRDefault="0033027D" w:rsidP="0033027D">
      <w:pPr>
        <w:pStyle w:val="CRCoverPage"/>
        <w:tabs>
          <w:tab w:val="right" w:pos="9639"/>
        </w:tabs>
        <w:spacing w:after="0"/>
        <w:rPr>
          <w:b/>
          <w:noProof/>
          <w:sz w:val="24"/>
        </w:rPr>
      </w:pPr>
      <w:r w:rsidRPr="0033027D">
        <w:rPr>
          <w:b/>
          <w:noProof/>
          <w:sz w:val="24"/>
        </w:rPr>
        <w:t>L</w:t>
      </w:r>
      <w:r w:rsidR="00ED67DA">
        <w:rPr>
          <w:b/>
          <w:noProof/>
          <w:sz w:val="24"/>
        </w:rPr>
        <w:t>isbon, Portugal</w:t>
      </w:r>
      <w:r w:rsidRPr="0033027D">
        <w:rPr>
          <w:b/>
          <w:noProof/>
          <w:sz w:val="24"/>
        </w:rPr>
        <w:t xml:space="preserve">, </w:t>
      </w:r>
      <w:r w:rsidR="00ED67DA">
        <w:rPr>
          <w:b/>
          <w:noProof/>
          <w:sz w:val="24"/>
        </w:rPr>
        <w:t>Dec. 18-21, 2017</w:t>
      </w:r>
      <w:r w:rsidRPr="0033027D">
        <w:rPr>
          <w:b/>
          <w:noProof/>
          <w:sz w:val="24"/>
        </w:rPr>
        <w:tab/>
      </w:r>
      <w:r w:rsidRPr="006A45BA">
        <w:rPr>
          <w:rFonts w:eastAsia="Batang" w:cs="Arial"/>
          <w:sz w:val="18"/>
          <w:szCs w:val="18"/>
          <w:lang w:eastAsia="zh-CN"/>
        </w:rPr>
        <w:t xml:space="preserve">(revision of </w:t>
      </w:r>
      <w:r w:rsidR="00B16292">
        <w:rPr>
          <w:rFonts w:eastAsia="Batang" w:cs="Arial"/>
          <w:sz w:val="18"/>
          <w:szCs w:val="18"/>
          <w:lang w:eastAsia="zh-CN"/>
        </w:rPr>
        <w:t>RP</w:t>
      </w:r>
      <w:r w:rsidRPr="006A45BA">
        <w:rPr>
          <w:rFonts w:eastAsia="Batang" w:cs="Arial"/>
          <w:sz w:val="18"/>
          <w:szCs w:val="18"/>
          <w:lang w:eastAsia="zh-CN"/>
        </w:rPr>
        <w:t>-1</w:t>
      </w:r>
      <w:r w:rsidR="00F70F1C">
        <w:rPr>
          <w:rFonts w:eastAsia="Batang" w:cs="Arial"/>
          <w:sz w:val="18"/>
          <w:szCs w:val="18"/>
          <w:lang w:eastAsia="zh-CN"/>
        </w:rPr>
        <w:t>7</w:t>
      </w:r>
      <w:r w:rsidR="00CF0458">
        <w:rPr>
          <w:rFonts w:eastAsia="Batang" w:cs="Arial"/>
          <w:sz w:val="18"/>
          <w:szCs w:val="18"/>
          <w:lang w:eastAsia="zh-CN"/>
        </w:rPr>
        <w:t>2725</w:t>
      </w:r>
      <w:r w:rsidRPr="006A45BA">
        <w:rPr>
          <w:rFonts w:eastAsia="Batang" w:cs="Arial"/>
          <w:sz w:val="18"/>
          <w:szCs w:val="18"/>
          <w:lang w:eastAsia="zh-CN"/>
        </w:rPr>
        <w:t>)</w:t>
      </w:r>
    </w:p>
    <w:p w:rsidR="006A45BA" w:rsidRDefault="006A45BA" w:rsidP="006A45BA">
      <w:pPr>
        <w:pStyle w:val="CRCoverPage"/>
        <w:tabs>
          <w:tab w:val="right" w:pos="9639"/>
        </w:tabs>
        <w:spacing w:after="0"/>
        <w:rPr>
          <w:rFonts w:eastAsia="Batang" w:cs="Arial"/>
          <w:sz w:val="18"/>
          <w:szCs w:val="18"/>
          <w:lang w:eastAsia="zh-CN"/>
        </w:rPr>
      </w:pP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4317C1"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317C1">
        <w:rPr>
          <w:rFonts w:ascii="Arial" w:hAnsi="Arial" w:hint="eastAsia"/>
          <w:b/>
          <w:lang w:val="en-US" w:eastAsia="zh-CN"/>
        </w:rPr>
        <w:t>CATT, Huawei, Ericsson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4317C1">
        <w:rPr>
          <w:rFonts w:ascii="Arial" w:hAnsi="Arial" w:cs="Arial" w:hint="eastAsia"/>
          <w:b/>
          <w:lang w:eastAsia="zh-CN"/>
        </w:rPr>
        <w:t>s</w:t>
      </w:r>
      <w:r w:rsidR="004317C1" w:rsidRPr="004317C1">
        <w:rPr>
          <w:rFonts w:ascii="Arial" w:eastAsia="Batang" w:hAnsi="Arial" w:cs="Arial"/>
          <w:b/>
          <w:lang w:eastAsia="zh-CN"/>
        </w:rPr>
        <w:t xml:space="preserve">tudy on </w:t>
      </w:r>
      <w:r w:rsidR="004317C1" w:rsidRPr="004317C1">
        <w:rPr>
          <w:rFonts w:ascii="Arial" w:eastAsia="Batang" w:hAnsi="Arial" w:cs="Arial" w:hint="eastAsia"/>
          <w:b/>
          <w:lang w:eastAsia="zh-CN"/>
        </w:rPr>
        <w:t>V2X phase 3 based on NR</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40EF0">
        <w:rPr>
          <w:rFonts w:ascii="Arial" w:eastAsia="Batang" w:hAnsi="Arial"/>
          <w:b/>
          <w:lang w:eastAsia="zh-CN"/>
        </w:rPr>
        <w:t>9.1.1</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0" w:history="1">
        <w:r w:rsidR="00BA3A53" w:rsidRPr="00ED7A5B">
          <w:rPr>
            <w:rStyle w:val="a9"/>
            <w:rFonts w:cs="Arial"/>
            <w:noProof/>
          </w:rPr>
          <w:t>http://www.3gpp.org/Work-Items</w:t>
        </w:r>
      </w:hyperlink>
    </w:p>
    <w:p w:rsidR="003F268E" w:rsidRPr="00BA3A53" w:rsidRDefault="008A76FD" w:rsidP="00BA3A53">
      <w:pPr>
        <w:pStyle w:val="1"/>
      </w:pPr>
      <w:r w:rsidRPr="00BA3A53">
        <w:t>Title</w:t>
      </w:r>
      <w:r w:rsidR="00985B73" w:rsidRPr="00BA3A53">
        <w:t>:</w:t>
      </w:r>
      <w:r w:rsidR="00B078D6" w:rsidRPr="00BA3A53">
        <w:t xml:space="preserve"> </w:t>
      </w:r>
      <w:r w:rsidR="00F41A27" w:rsidRPr="00BA3A53">
        <w:tab/>
      </w:r>
      <w:r w:rsidR="004317C1">
        <w:t>S</w:t>
      </w:r>
      <w:r w:rsidR="004317C1" w:rsidRPr="00F24D2F">
        <w:t xml:space="preserve">tudy on </w:t>
      </w:r>
      <w:r w:rsidR="004317C1">
        <w:rPr>
          <w:rFonts w:hint="eastAsia"/>
          <w:lang w:eastAsia="zh-CN"/>
        </w:rPr>
        <w:t>V2X phase 3 based on NR</w:t>
      </w:r>
      <w:r w:rsidR="00D31CC8" w:rsidRPr="00251D80">
        <w:t xml:space="preserve"> </w:t>
      </w:r>
    </w:p>
    <w:p w:rsidR="00B078D6" w:rsidRDefault="00E13CB2" w:rsidP="00D31CC8">
      <w:pPr>
        <w:pStyle w:val="2"/>
        <w:tabs>
          <w:tab w:val="left" w:pos="2552"/>
        </w:tabs>
      </w:pPr>
      <w:r>
        <w:t>A</w:t>
      </w:r>
      <w:r w:rsidR="00B078D6">
        <w:t>cronym:</w:t>
      </w:r>
      <w:r w:rsidR="001C718D">
        <w:t xml:space="preserve"> </w:t>
      </w:r>
      <w:r w:rsidR="004317C1">
        <w:rPr>
          <w:rFonts w:hint="eastAsia"/>
          <w:lang w:eastAsia="ko-KR"/>
        </w:rPr>
        <w:t>NR</w:t>
      </w:r>
      <w:r w:rsidR="004317C1">
        <w:t>_</w:t>
      </w:r>
      <w:r w:rsidR="004317C1">
        <w:rPr>
          <w:rFonts w:hint="eastAsia"/>
          <w:lang w:eastAsia="zh-CN"/>
        </w:rPr>
        <w:t>V2X</w:t>
      </w:r>
    </w:p>
    <w:p w:rsidR="00B078D6" w:rsidRDefault="00B078D6" w:rsidP="009870A7">
      <w:pPr>
        <w:pStyle w:val="2"/>
        <w:tabs>
          <w:tab w:val="left" w:pos="2552"/>
        </w:tabs>
      </w:pPr>
      <w:r>
        <w:t>Unique identifier</w:t>
      </w:r>
      <w:r w:rsidR="00F41A27">
        <w:t xml:space="preserve">: </w:t>
      </w:r>
      <w:r w:rsidR="00F41A27" w:rsidRPr="00251D80">
        <w:tab/>
      </w:r>
      <w:r w:rsidR="00D31CC8" w:rsidRPr="00251D80">
        <w:rPr>
          <w:rFonts w:ascii="Times New Roman" w:hAnsi="Times New Roman"/>
          <w:i/>
          <w:sz w:val="20"/>
        </w:rPr>
        <w:t>{</w:t>
      </w:r>
      <w:proofErr w:type="gramStart"/>
      <w:r w:rsidR="00240DCD">
        <w:rPr>
          <w:rFonts w:ascii="Times New Roman" w:hAnsi="Times New Roman"/>
          <w:i/>
          <w:sz w:val="20"/>
        </w:rPr>
        <w:t>A</w:t>
      </w:r>
      <w:proofErr w:type="gramEnd"/>
      <w:r w:rsidR="00240DCD">
        <w:rPr>
          <w:rFonts w:ascii="Times New Roman" w:hAnsi="Times New Roman"/>
          <w:i/>
          <w:sz w:val="20"/>
        </w:rPr>
        <w:t xml:space="preserve"> number</w:t>
      </w:r>
      <w:r w:rsidR="00765028">
        <w:rPr>
          <w:rFonts w:ascii="Times New Roman" w:hAnsi="Times New Roman"/>
          <w:i/>
          <w:sz w:val="20"/>
        </w:rPr>
        <w:t xml:space="preserve"> </w:t>
      </w:r>
      <w:r w:rsidR="00D31CC8" w:rsidRPr="00251D80">
        <w:rPr>
          <w:rFonts w:ascii="Times New Roman" w:hAnsi="Times New Roman"/>
          <w:i/>
          <w:sz w:val="20"/>
        </w:rPr>
        <w:t>to be provided by MCC at the plenary}</w:t>
      </w:r>
      <w:r w:rsidR="00D31CC8">
        <w:t xml:space="preserve"> </w:t>
      </w:r>
    </w:p>
    <w:p w:rsidR="00ED67DA" w:rsidRDefault="00B03C01" w:rsidP="00ED67DA">
      <w:pPr>
        <w:pStyle w:val="NO"/>
        <w:spacing w:after="0"/>
        <w:rPr>
          <w:color w:val="0000FF"/>
        </w:rPr>
      </w:pPr>
      <w:r>
        <w:t xml:space="preserve"> </w:t>
      </w:r>
      <w:r w:rsidR="00ED67DA" w:rsidRPr="002D4462">
        <w:rPr>
          <w:color w:val="0000FF"/>
        </w:rPr>
        <w:t>NOTE:</w:t>
      </w:r>
      <w:r w:rsidR="00ED67DA" w:rsidRPr="002D4462">
        <w:rPr>
          <w:color w:val="0000FF"/>
        </w:rPr>
        <w:tab/>
      </w:r>
      <w:r w:rsidR="00ED67DA">
        <w:rPr>
          <w:color w:val="0000FF"/>
        </w:rPr>
        <w:t xml:space="preserve">For new WIs/SIs </w:t>
      </w:r>
      <w:proofErr w:type="gramStart"/>
      <w:r w:rsidR="00ED67DA">
        <w:rPr>
          <w:color w:val="0000FF"/>
        </w:rPr>
        <w:t>leave</w:t>
      </w:r>
      <w:proofErr w:type="gramEnd"/>
      <w:r w:rsidR="00ED67DA">
        <w:rPr>
          <w:color w:val="0000FF"/>
        </w:rPr>
        <w:t xml:space="preserve"> the Unique identifier empty or you can make a proposal for an Acronym.</w:t>
      </w:r>
    </w:p>
    <w:p w:rsidR="00ED67DA" w:rsidRDefault="00ED67DA" w:rsidP="00ED67DA">
      <w:pPr>
        <w:pStyle w:val="NO"/>
        <w:spacing w:after="0"/>
        <w:rPr>
          <w:color w:val="0000FF"/>
        </w:rPr>
      </w:pPr>
      <w:r>
        <w:rPr>
          <w:color w:val="0000FF"/>
        </w:rPr>
        <w:tab/>
      </w:r>
      <w:proofErr w:type="gramStart"/>
      <w:r w:rsidRPr="002D4462">
        <w:rPr>
          <w:color w:val="0000FF"/>
        </w:rPr>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w:t>
      </w:r>
      <w:proofErr w:type="gramEnd"/>
      <w:r w:rsidRPr="002D4462">
        <w:rPr>
          <w:color w:val="0000FF"/>
        </w:rPr>
        <w:t xml:space="preserve"> </w:t>
      </w:r>
      <w:proofErr w:type="gramStart"/>
      <w:r w:rsidRPr="002D4462">
        <w:rPr>
          <w:color w:val="0000FF"/>
        </w:rPr>
        <w:t>part</w:t>
      </w:r>
      <w:proofErr w:type="gramEnd"/>
      <w:r w:rsidRPr="002D4462">
        <w:rPr>
          <w:color w:val="0000FF"/>
        </w:rPr>
        <w:t>, then Title, Acronym and Unique iden</w:t>
      </w:r>
      <w:r>
        <w:rPr>
          <w:color w:val="0000FF"/>
        </w:rPr>
        <w:t>tifier refer to the feature WI.</w:t>
      </w:r>
    </w:p>
    <w:p w:rsidR="00ED67DA" w:rsidRDefault="00ED67DA" w:rsidP="00ED67DA">
      <w:pPr>
        <w:pStyle w:val="NO"/>
        <w:spacing w:after="0"/>
        <w:rPr>
          <w:color w:val="0000FF"/>
        </w:rPr>
      </w:pPr>
      <w:r>
        <w:rPr>
          <w:color w:val="0000FF"/>
        </w:rPr>
        <w:tab/>
        <w:t>P</w:t>
      </w:r>
      <w:r w:rsidRPr="002D4462">
        <w:rPr>
          <w:color w:val="0000FF"/>
        </w:rPr>
        <w:t xml:space="preserve">lease tick (X) the applicable </w:t>
      </w:r>
      <w:proofErr w:type="gramStart"/>
      <w:r w:rsidRPr="002D4462">
        <w:rPr>
          <w:color w:val="0000FF"/>
        </w:rPr>
        <w:t>box(</w:t>
      </w:r>
      <w:proofErr w:type="spellStart"/>
      <w:proofErr w:type="gramEnd"/>
      <w:r w:rsidRPr="002D4462">
        <w:rPr>
          <w:color w:val="0000FF"/>
        </w:rPr>
        <w:t>es</w:t>
      </w:r>
      <w:proofErr w:type="spellEnd"/>
      <w:r w:rsidRPr="002D4462">
        <w:rPr>
          <w:color w:val="0000FF"/>
        </w:rPr>
        <w:t>) in the table below:</w:t>
      </w:r>
    </w:p>
    <w:p w:rsidR="00ED67DA" w:rsidRPr="002D4462" w:rsidRDefault="00ED67DA" w:rsidP="00ED67DA">
      <w:pPr>
        <w:pStyle w:val="NO"/>
        <w:spacing w:after="0"/>
        <w:rPr>
          <w:color w:val="0000FF"/>
        </w:rPr>
      </w:pPr>
      <w:r>
        <w:rPr>
          <w:color w:val="0000FF"/>
        </w:rPr>
        <w:tab/>
      </w:r>
      <w:r w:rsidRPr="00115272">
        <w:rPr>
          <w:color w:val="0000FF"/>
          <w:u w:val="single"/>
        </w:rPr>
        <w:t>Either</w:t>
      </w:r>
      <w:r>
        <w:rPr>
          <w:color w:val="0000FF"/>
        </w:rPr>
        <w:t>:</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ED67DA" w:rsidRPr="004C7921" w:rsidTr="00707203">
        <w:trPr>
          <w:jc w:val="center"/>
        </w:trPr>
        <w:tc>
          <w:tcPr>
            <w:tcW w:w="3544" w:type="dxa"/>
            <w:shd w:val="clear" w:color="auto" w:fill="E0E0E0"/>
            <w:tcMar>
              <w:top w:w="28" w:type="dxa"/>
              <w:bottom w:w="28" w:type="dxa"/>
            </w:tcMar>
          </w:tcPr>
          <w:p w:rsidR="00ED67DA" w:rsidRPr="004C7921" w:rsidRDefault="00ED67DA" w:rsidP="00707203">
            <w:pPr>
              <w:pStyle w:val="TAL"/>
              <w:rPr>
                <w:b/>
                <w:bCs/>
                <w:color w:val="0000FF"/>
              </w:rPr>
            </w:pPr>
            <w:r w:rsidRPr="004C7921">
              <w:rPr>
                <w:b/>
                <w:bCs/>
                <w:color w:val="0000FF"/>
              </w:rPr>
              <w:t>This WID includes a Core part</w:t>
            </w:r>
          </w:p>
        </w:tc>
        <w:tc>
          <w:tcPr>
            <w:tcW w:w="862" w:type="dxa"/>
            <w:tcMar>
              <w:top w:w="28" w:type="dxa"/>
              <w:bottom w:w="28" w:type="dxa"/>
            </w:tcMar>
          </w:tcPr>
          <w:p w:rsidR="00ED67DA" w:rsidRPr="004C7921" w:rsidRDefault="00ED67DA" w:rsidP="00707203">
            <w:pPr>
              <w:pStyle w:val="TAL"/>
              <w:jc w:val="center"/>
              <w:rPr>
                <w:b/>
                <w:bCs/>
              </w:rPr>
            </w:pPr>
          </w:p>
        </w:tc>
      </w:tr>
      <w:tr w:rsidR="00ED67DA" w:rsidRPr="004C7921" w:rsidTr="00707203">
        <w:trPr>
          <w:jc w:val="center"/>
        </w:trPr>
        <w:tc>
          <w:tcPr>
            <w:tcW w:w="3544" w:type="dxa"/>
            <w:shd w:val="clear" w:color="auto" w:fill="E0E0E0"/>
            <w:tcMar>
              <w:top w:w="28" w:type="dxa"/>
              <w:bottom w:w="28" w:type="dxa"/>
            </w:tcMar>
          </w:tcPr>
          <w:p w:rsidR="00ED67DA" w:rsidRPr="004C7921" w:rsidRDefault="00ED67DA" w:rsidP="00707203">
            <w:pPr>
              <w:pStyle w:val="TAL"/>
              <w:rPr>
                <w:b/>
                <w:bCs/>
                <w:color w:val="0000FF"/>
              </w:rPr>
            </w:pPr>
            <w:r w:rsidRPr="004C7921">
              <w:rPr>
                <w:b/>
                <w:bCs/>
                <w:color w:val="0000FF"/>
              </w:rPr>
              <w:t>This WID includes a Performance part</w:t>
            </w:r>
          </w:p>
        </w:tc>
        <w:tc>
          <w:tcPr>
            <w:tcW w:w="862" w:type="dxa"/>
            <w:tcMar>
              <w:top w:w="28" w:type="dxa"/>
              <w:bottom w:w="28" w:type="dxa"/>
            </w:tcMar>
          </w:tcPr>
          <w:p w:rsidR="00ED67DA" w:rsidRPr="004C7921" w:rsidRDefault="00ED67DA" w:rsidP="00707203">
            <w:pPr>
              <w:pStyle w:val="TAL"/>
              <w:jc w:val="center"/>
              <w:rPr>
                <w:b/>
                <w:bCs/>
              </w:rPr>
            </w:pPr>
          </w:p>
        </w:tc>
      </w:tr>
    </w:tbl>
    <w:p w:rsidR="00ED67DA" w:rsidRPr="002D4462" w:rsidRDefault="00ED67DA" w:rsidP="00ED67DA">
      <w:pPr>
        <w:pStyle w:val="NO"/>
        <w:spacing w:after="0"/>
        <w:rPr>
          <w:color w:val="0000FF"/>
        </w:rPr>
      </w:pPr>
      <w:r>
        <w:rPr>
          <w:color w:val="0000FF"/>
        </w:rPr>
        <w:tab/>
      </w:r>
      <w:proofErr w:type="gramStart"/>
      <w:r w:rsidRPr="00115272">
        <w:rPr>
          <w:color w:val="0000FF"/>
          <w:u w:val="single"/>
        </w:rPr>
        <w:t>or</w:t>
      </w:r>
      <w:proofErr w:type="gramEnd"/>
      <w:r>
        <w:rPr>
          <w:color w:val="0000FF"/>
        </w:rPr>
        <w:t>:</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2"/>
        <w:gridCol w:w="1772"/>
        <w:gridCol w:w="862"/>
      </w:tblGrid>
      <w:tr w:rsidR="00ED67DA" w:rsidRPr="004C7921" w:rsidTr="00707203">
        <w:trPr>
          <w:jc w:val="center"/>
        </w:trPr>
        <w:tc>
          <w:tcPr>
            <w:tcW w:w="3544" w:type="dxa"/>
            <w:gridSpan w:val="2"/>
            <w:shd w:val="clear" w:color="auto" w:fill="E0E0E0"/>
            <w:tcMar>
              <w:top w:w="28" w:type="dxa"/>
              <w:bottom w:w="28" w:type="dxa"/>
            </w:tcMar>
          </w:tcPr>
          <w:p w:rsidR="00ED67DA" w:rsidRPr="004C7921" w:rsidRDefault="00ED67DA" w:rsidP="00707203">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ED67DA" w:rsidRPr="004C7921" w:rsidRDefault="00ED67DA" w:rsidP="00707203">
            <w:pPr>
              <w:pStyle w:val="TAL"/>
              <w:jc w:val="center"/>
              <w:rPr>
                <w:b/>
                <w:bCs/>
              </w:rPr>
            </w:pPr>
          </w:p>
        </w:tc>
      </w:tr>
      <w:tr w:rsidR="00ED67DA" w:rsidRPr="004C7921" w:rsidTr="00707203">
        <w:trPr>
          <w:trHeight w:val="205"/>
          <w:jc w:val="center"/>
        </w:trPr>
        <w:tc>
          <w:tcPr>
            <w:tcW w:w="1772" w:type="dxa"/>
            <w:vMerge w:val="restart"/>
            <w:shd w:val="clear" w:color="auto" w:fill="E0E0E0"/>
            <w:tcMar>
              <w:top w:w="28" w:type="dxa"/>
              <w:bottom w:w="28" w:type="dxa"/>
            </w:tcMar>
          </w:tcPr>
          <w:p w:rsidR="00ED67DA" w:rsidRPr="004C7921" w:rsidRDefault="00ED67DA" w:rsidP="00707203">
            <w:pPr>
              <w:pStyle w:val="TAL"/>
              <w:rPr>
                <w:b/>
                <w:bCs/>
                <w:color w:val="0000FF"/>
              </w:rPr>
            </w:pPr>
            <w:r>
              <w:rPr>
                <w:b/>
                <w:bCs/>
                <w:color w:val="0000FF"/>
              </w:rPr>
              <w:t>and it addresses the following 3GPP work area:</w:t>
            </w:r>
          </w:p>
        </w:tc>
        <w:tc>
          <w:tcPr>
            <w:tcW w:w="1772" w:type="dxa"/>
            <w:shd w:val="clear" w:color="auto" w:fill="E0E0E0"/>
          </w:tcPr>
          <w:p w:rsidR="00ED67DA" w:rsidRPr="004C7921" w:rsidRDefault="00ED67DA" w:rsidP="00707203">
            <w:pPr>
              <w:pStyle w:val="TAL"/>
              <w:rPr>
                <w:b/>
                <w:bCs/>
                <w:color w:val="0000FF"/>
              </w:rPr>
            </w:pPr>
            <w:r>
              <w:rPr>
                <w:b/>
                <w:bCs/>
                <w:color w:val="0000FF"/>
              </w:rPr>
              <w:t>Radio Access</w:t>
            </w:r>
          </w:p>
        </w:tc>
        <w:tc>
          <w:tcPr>
            <w:tcW w:w="862" w:type="dxa"/>
            <w:tcMar>
              <w:top w:w="28" w:type="dxa"/>
              <w:bottom w:w="28" w:type="dxa"/>
            </w:tcMar>
          </w:tcPr>
          <w:p w:rsidR="00ED67DA" w:rsidRPr="004C7921" w:rsidRDefault="00ED67DA" w:rsidP="00707203">
            <w:pPr>
              <w:pStyle w:val="TAL"/>
              <w:jc w:val="center"/>
              <w:rPr>
                <w:b/>
                <w:bCs/>
              </w:rPr>
            </w:pPr>
          </w:p>
        </w:tc>
      </w:tr>
      <w:tr w:rsidR="00ED67DA" w:rsidRPr="004C7921" w:rsidTr="00707203">
        <w:trPr>
          <w:trHeight w:val="205"/>
          <w:jc w:val="center"/>
        </w:trPr>
        <w:tc>
          <w:tcPr>
            <w:tcW w:w="1772" w:type="dxa"/>
            <w:vMerge/>
            <w:shd w:val="clear" w:color="auto" w:fill="E0E0E0"/>
            <w:tcMar>
              <w:top w:w="28" w:type="dxa"/>
              <w:bottom w:w="28" w:type="dxa"/>
            </w:tcMar>
          </w:tcPr>
          <w:p w:rsidR="00ED67DA" w:rsidRDefault="00ED67DA" w:rsidP="00707203">
            <w:pPr>
              <w:pStyle w:val="TAL"/>
              <w:rPr>
                <w:b/>
                <w:bCs/>
                <w:color w:val="0000FF"/>
              </w:rPr>
            </w:pPr>
          </w:p>
        </w:tc>
        <w:tc>
          <w:tcPr>
            <w:tcW w:w="1772" w:type="dxa"/>
            <w:shd w:val="clear" w:color="auto" w:fill="E0E0E0"/>
          </w:tcPr>
          <w:p w:rsidR="00ED67DA" w:rsidRPr="004C7921" w:rsidRDefault="00ED67DA" w:rsidP="00707203">
            <w:pPr>
              <w:pStyle w:val="TAL"/>
              <w:rPr>
                <w:b/>
                <w:bCs/>
                <w:color w:val="0000FF"/>
              </w:rPr>
            </w:pPr>
            <w:r>
              <w:rPr>
                <w:b/>
                <w:bCs/>
                <w:color w:val="0000FF"/>
              </w:rPr>
              <w:t>Core Network</w:t>
            </w:r>
          </w:p>
        </w:tc>
        <w:tc>
          <w:tcPr>
            <w:tcW w:w="862" w:type="dxa"/>
            <w:tcMar>
              <w:top w:w="28" w:type="dxa"/>
              <w:bottom w:w="28" w:type="dxa"/>
            </w:tcMar>
          </w:tcPr>
          <w:p w:rsidR="00ED67DA" w:rsidRPr="004C7921" w:rsidRDefault="00ED67DA" w:rsidP="00707203">
            <w:pPr>
              <w:pStyle w:val="TAL"/>
              <w:jc w:val="center"/>
              <w:rPr>
                <w:b/>
                <w:bCs/>
              </w:rPr>
            </w:pPr>
          </w:p>
        </w:tc>
      </w:tr>
      <w:tr w:rsidR="00ED67DA" w:rsidRPr="004C7921" w:rsidTr="00707203">
        <w:trPr>
          <w:trHeight w:val="205"/>
          <w:jc w:val="center"/>
        </w:trPr>
        <w:tc>
          <w:tcPr>
            <w:tcW w:w="1772" w:type="dxa"/>
            <w:vMerge/>
            <w:shd w:val="clear" w:color="auto" w:fill="E0E0E0"/>
            <w:tcMar>
              <w:top w:w="28" w:type="dxa"/>
              <w:bottom w:w="28" w:type="dxa"/>
            </w:tcMar>
          </w:tcPr>
          <w:p w:rsidR="00ED67DA" w:rsidRDefault="00ED67DA" w:rsidP="00707203">
            <w:pPr>
              <w:pStyle w:val="TAL"/>
              <w:rPr>
                <w:b/>
                <w:bCs/>
                <w:color w:val="0000FF"/>
              </w:rPr>
            </w:pPr>
          </w:p>
        </w:tc>
        <w:tc>
          <w:tcPr>
            <w:tcW w:w="1772" w:type="dxa"/>
            <w:shd w:val="clear" w:color="auto" w:fill="E0E0E0"/>
          </w:tcPr>
          <w:p w:rsidR="00ED67DA" w:rsidRPr="004C7921" w:rsidRDefault="00ED67DA" w:rsidP="00707203">
            <w:pPr>
              <w:pStyle w:val="TAL"/>
              <w:rPr>
                <w:b/>
                <w:bCs/>
                <w:color w:val="0000FF"/>
              </w:rPr>
            </w:pPr>
            <w:r>
              <w:rPr>
                <w:b/>
                <w:bCs/>
                <w:color w:val="0000FF"/>
              </w:rPr>
              <w:t>Services</w:t>
            </w:r>
          </w:p>
        </w:tc>
        <w:tc>
          <w:tcPr>
            <w:tcW w:w="862" w:type="dxa"/>
            <w:tcMar>
              <w:top w:w="28" w:type="dxa"/>
              <w:bottom w:w="28" w:type="dxa"/>
            </w:tcMar>
          </w:tcPr>
          <w:p w:rsidR="00ED67DA" w:rsidRPr="004C7921" w:rsidRDefault="00ED67DA" w:rsidP="00707203">
            <w:pPr>
              <w:pStyle w:val="TAL"/>
              <w:jc w:val="center"/>
              <w:rPr>
                <w:b/>
                <w:bCs/>
              </w:rPr>
            </w:pPr>
          </w:p>
        </w:tc>
      </w:tr>
    </w:tbl>
    <w:p w:rsidR="008A76FD" w:rsidRDefault="008A76FD" w:rsidP="00FC3B6D">
      <w:pPr>
        <w:ind w:right="-99"/>
      </w:pPr>
    </w:p>
    <w:p w:rsidR="004260A5" w:rsidRDefault="004260A5" w:rsidP="004260A5">
      <w:pPr>
        <w:pStyle w:val="2"/>
      </w:pPr>
      <w:r>
        <w:t>1</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317C1" w:rsidP="004A40BE">
            <w:pPr>
              <w:pStyle w:val="TAC"/>
              <w:rPr>
                <w:lang w:eastAsia="zh-CN"/>
              </w:rPr>
            </w:pPr>
            <w:r>
              <w:rPr>
                <w:rFonts w:hint="eastAsia"/>
                <w:lang w:eastAsia="zh-CN"/>
              </w:rPr>
              <w:t>x</w:t>
            </w:r>
          </w:p>
        </w:tc>
        <w:tc>
          <w:tcPr>
            <w:tcW w:w="0" w:type="auto"/>
          </w:tcPr>
          <w:p w:rsidR="004260A5" w:rsidRDefault="004317C1" w:rsidP="004A40BE">
            <w:pPr>
              <w:pStyle w:val="TAC"/>
              <w:rPr>
                <w:lang w:eastAsia="zh-CN"/>
              </w:rPr>
            </w:pPr>
            <w:r>
              <w:rPr>
                <w:rFonts w:hint="eastAsia"/>
                <w:lang w:eastAsia="zh-CN"/>
              </w:rPr>
              <w:t>x</w:t>
            </w:r>
          </w:p>
        </w:tc>
        <w:tc>
          <w:tcPr>
            <w:tcW w:w="0" w:type="auto"/>
          </w:tcPr>
          <w:p w:rsidR="004260A5" w:rsidRDefault="004317C1" w:rsidP="004A40BE">
            <w:pPr>
              <w:pStyle w:val="TAC"/>
              <w:rPr>
                <w:lang w:eastAsia="zh-CN"/>
              </w:rPr>
            </w:pPr>
            <w:r>
              <w:rPr>
                <w:rFonts w:hint="eastAsia"/>
                <w:lang w:eastAsia="zh-CN"/>
              </w:rPr>
              <w:t>x</w:t>
            </w:r>
          </w:p>
        </w:tc>
        <w:tc>
          <w:tcPr>
            <w:tcW w:w="0" w:type="auto"/>
          </w:tcPr>
          <w:p w:rsidR="004260A5" w:rsidRDefault="004317C1" w:rsidP="004A40BE">
            <w:pPr>
              <w:pStyle w:val="TAC"/>
              <w:rPr>
                <w:lang w:eastAsia="zh-CN"/>
              </w:rPr>
            </w:pPr>
            <w:r>
              <w:rPr>
                <w:rFonts w:hint="eastAsia"/>
                <w:lang w:eastAsia="zh-CN"/>
              </w:rPr>
              <w:t>x</w:t>
            </w:r>
          </w:p>
        </w:tc>
        <w:tc>
          <w:tcPr>
            <w:tcW w:w="0" w:type="auto"/>
          </w:tcPr>
          <w:p w:rsidR="004260A5" w:rsidRDefault="004317C1" w:rsidP="004A40BE">
            <w:pPr>
              <w:pStyle w:val="TAC"/>
              <w:rPr>
                <w:lang w:eastAsia="zh-CN"/>
              </w:rPr>
            </w:pPr>
            <w:r>
              <w:rPr>
                <w:rFonts w:hint="eastAsia"/>
                <w:lang w:eastAsia="zh-CN"/>
              </w:rP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3"/>
      </w:pPr>
      <w:r>
        <w:t>2.</w:t>
      </w:r>
      <w:r w:rsidR="00765028">
        <w:t>1</w:t>
      </w:r>
      <w:r>
        <w:tab/>
        <w:t>Primary classification</w:t>
      </w:r>
    </w:p>
    <w:p w:rsidR="00A36378" w:rsidRPr="00A36378" w:rsidRDefault="00A36378" w:rsidP="00F62688">
      <w:pPr>
        <w:pStyle w:val="tah0"/>
      </w:pPr>
      <w:r w:rsidRPr="00A36378">
        <w:t xml:space="preserve">This work item is a </w:t>
      </w:r>
      <w:r w:rsidR="009208FF">
        <w:rPr>
          <w:rFonts w:eastAsiaTheme="minorEastAsia" w:hint="eastAsia"/>
          <w:lang w:eastAsia="zh-CN"/>
        </w:rPr>
        <w:t>study item</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Normally, Core/</w:t>
      </w:r>
      <w:proofErr w:type="spellStart"/>
      <w:r>
        <w:rPr>
          <w:color w:val="0000FF"/>
        </w:rPr>
        <w:t>Perf</w:t>
      </w:r>
      <w:proofErr w:type="spellEnd"/>
      <w:r>
        <w:rPr>
          <w:color w:val="0000FF"/>
        </w:rPr>
        <w:t xml:space="preserve">./Testing parts in RAN WIDs are Building Blocks. Only if they are under an SA or CT umbrella, we define them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3"/>
      </w:pPr>
      <w:r>
        <w:lastRenderedPageBreak/>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982CD6" w:rsidP="00982CD6">
            <w:pPr>
              <w:pStyle w:val="tah0"/>
            </w:pPr>
            <w:r w:rsidRPr="00251D80">
              <w:rPr>
                <w:i/>
                <w:sz w:val="20"/>
              </w:rPr>
              <w:t>{mandatory text: "parent WID" or "child WID"}</w:t>
            </w:r>
            <w:r w:rsidR="001C718D" w:rsidRPr="00251D80">
              <w:rPr>
                <w:rFonts w:eastAsia="Times New Roman"/>
                <w:sz w:val="20"/>
                <w:szCs w:val="20"/>
                <w:lang w:val="en-GB"/>
              </w:rPr>
              <w:t xml:space="preserve"> </w:t>
            </w:r>
          </w:p>
        </w:tc>
      </w:tr>
    </w:tbl>
    <w:p w:rsidR="004876B9" w:rsidRDefault="00ED67DA" w:rsidP="001C5C86">
      <w:pPr>
        <w:ind w:right="-99"/>
        <w:rPr>
          <w:b/>
        </w:rPr>
      </w:pPr>
      <w:r w:rsidRPr="002D4462">
        <w:rPr>
          <w:color w:val="0000FF"/>
        </w:rPr>
        <w:t>NOTE:</w:t>
      </w:r>
      <w:r w:rsidRPr="002D4462">
        <w:rPr>
          <w:color w:val="0000FF"/>
        </w:rPr>
        <w:tab/>
      </w:r>
      <w:r>
        <w:rPr>
          <w:color w:val="0000FF"/>
        </w:rPr>
        <w:t>RAN agreed some time ago, that it describes the feature WI + Core/</w:t>
      </w:r>
      <w:proofErr w:type="spellStart"/>
      <w:r>
        <w:rPr>
          <w:color w:val="0000FF"/>
        </w:rPr>
        <w:t>Perf</w:t>
      </w:r>
      <w:proofErr w:type="spellEnd"/>
      <w:r>
        <w:rPr>
          <w:color w:val="0000FF"/>
        </w:rPr>
        <w:t xml:space="preserve">. </w:t>
      </w:r>
      <w:proofErr w:type="gramStart"/>
      <w:r>
        <w:rPr>
          <w:color w:val="0000FF"/>
        </w:rPr>
        <w:t>part</w:t>
      </w:r>
      <w:proofErr w:type="gramEnd"/>
      <w:r>
        <w:rPr>
          <w:color w:val="0000FF"/>
        </w:rPr>
        <w:t xml:space="preserve"> WI or Testing part WI in one WID. Therefore the table above should just include the feature WI Unique ID and title and Nature of relationship is "parent WID".</w:t>
      </w:r>
    </w:p>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317C1" w:rsidRPr="00251D80" w:rsidTr="002751B2">
        <w:tc>
          <w:tcPr>
            <w:tcW w:w="1101" w:type="dxa"/>
          </w:tcPr>
          <w:p w:rsidR="004317C1" w:rsidRPr="00B3744D" w:rsidRDefault="004317C1" w:rsidP="002751B2">
            <w:pPr>
              <w:pStyle w:val="TAL"/>
            </w:pPr>
            <w:r w:rsidRPr="00B3744D">
              <w:rPr>
                <w:color w:val="000000"/>
              </w:rPr>
              <w:t>700058</w:t>
            </w:r>
          </w:p>
        </w:tc>
        <w:tc>
          <w:tcPr>
            <w:tcW w:w="3969" w:type="dxa"/>
          </w:tcPr>
          <w:p w:rsidR="004317C1" w:rsidRPr="00B3744D" w:rsidRDefault="004317C1" w:rsidP="002751B2">
            <w:pPr>
              <w:pStyle w:val="TAL"/>
            </w:pPr>
            <w:r w:rsidRPr="00B3744D">
              <w:rPr>
                <w:rFonts w:cs="Arial"/>
                <w:color w:val="000000"/>
                <w:szCs w:val="18"/>
              </w:rPr>
              <w:t>Study on Scenarios and Requirements for Next Generation Access Technologies</w:t>
            </w:r>
          </w:p>
        </w:tc>
        <w:tc>
          <w:tcPr>
            <w:tcW w:w="4536" w:type="dxa"/>
          </w:tcPr>
          <w:p w:rsidR="004317C1" w:rsidRPr="00251D80" w:rsidRDefault="004317C1" w:rsidP="002751B2">
            <w:pPr>
              <w:pStyle w:val="tah0"/>
            </w:pPr>
          </w:p>
        </w:tc>
      </w:tr>
      <w:tr w:rsidR="004317C1" w:rsidRPr="00251D80" w:rsidTr="002751B2">
        <w:tc>
          <w:tcPr>
            <w:tcW w:w="1101" w:type="dxa"/>
          </w:tcPr>
          <w:p w:rsidR="004317C1" w:rsidRPr="00B3744D" w:rsidRDefault="004317C1" w:rsidP="002751B2">
            <w:pPr>
              <w:pStyle w:val="TAL"/>
              <w:rPr>
                <w:color w:val="000000"/>
              </w:rPr>
            </w:pPr>
            <w:r w:rsidRPr="00B3744D">
              <w:rPr>
                <w:color w:val="000000"/>
              </w:rPr>
              <w:t>690060</w:t>
            </w:r>
          </w:p>
        </w:tc>
        <w:tc>
          <w:tcPr>
            <w:tcW w:w="3969" w:type="dxa"/>
          </w:tcPr>
          <w:p w:rsidR="004317C1" w:rsidRPr="00B3744D" w:rsidRDefault="004317C1" w:rsidP="002751B2">
            <w:pPr>
              <w:pStyle w:val="TAL"/>
            </w:pPr>
            <w:r w:rsidRPr="00B3744D">
              <w:rPr>
                <w:rFonts w:cs="Arial"/>
                <w:color w:val="000000"/>
                <w:szCs w:val="18"/>
              </w:rPr>
              <w:t>Study on channel model for frequency spectrum above 6 GHz</w:t>
            </w:r>
          </w:p>
        </w:tc>
        <w:tc>
          <w:tcPr>
            <w:tcW w:w="4536" w:type="dxa"/>
          </w:tcPr>
          <w:p w:rsidR="004317C1" w:rsidRPr="00251D80" w:rsidRDefault="004317C1" w:rsidP="002751B2">
            <w:pPr>
              <w:pStyle w:val="tah0"/>
              <w:rPr>
                <w:i/>
                <w:sz w:val="20"/>
              </w:rPr>
            </w:pPr>
          </w:p>
        </w:tc>
      </w:tr>
      <w:tr w:rsidR="004317C1" w:rsidRPr="00251D80" w:rsidTr="002751B2">
        <w:tc>
          <w:tcPr>
            <w:tcW w:w="1101" w:type="dxa"/>
          </w:tcPr>
          <w:p w:rsidR="004317C1" w:rsidRPr="00B3744D" w:rsidRDefault="004317C1" w:rsidP="002751B2">
            <w:pPr>
              <w:pStyle w:val="TAL"/>
              <w:rPr>
                <w:color w:val="000000"/>
              </w:rPr>
            </w:pPr>
            <w:r w:rsidRPr="00B3744D">
              <w:t>710062</w:t>
            </w:r>
          </w:p>
        </w:tc>
        <w:tc>
          <w:tcPr>
            <w:tcW w:w="3969" w:type="dxa"/>
          </w:tcPr>
          <w:p w:rsidR="004317C1" w:rsidRPr="00B3744D" w:rsidRDefault="004317C1" w:rsidP="002751B2">
            <w:pPr>
              <w:pStyle w:val="TAL"/>
            </w:pPr>
            <w:r w:rsidRPr="00B3744D">
              <w:t>Study on New Radio</w:t>
            </w:r>
            <w:r w:rsidRPr="00B3744D">
              <w:rPr>
                <w:rFonts w:hint="eastAsia"/>
                <w:lang w:eastAsia="ja-JP"/>
              </w:rPr>
              <w:t xml:space="preserve"> (NR)</w:t>
            </w:r>
            <w:r w:rsidRPr="00B3744D">
              <w:t xml:space="preserve"> Access Technology</w:t>
            </w:r>
          </w:p>
        </w:tc>
        <w:tc>
          <w:tcPr>
            <w:tcW w:w="4536" w:type="dxa"/>
          </w:tcPr>
          <w:p w:rsidR="004317C1" w:rsidRPr="00251D80" w:rsidRDefault="004317C1" w:rsidP="002751B2">
            <w:pPr>
              <w:pStyle w:val="tah0"/>
              <w:rPr>
                <w:i/>
                <w:sz w:val="20"/>
              </w:rPr>
            </w:pPr>
          </w:p>
        </w:tc>
      </w:tr>
      <w:tr w:rsidR="004317C1" w:rsidRPr="00251D80" w:rsidTr="002751B2">
        <w:tc>
          <w:tcPr>
            <w:tcW w:w="1101" w:type="dxa"/>
          </w:tcPr>
          <w:p w:rsidR="004317C1" w:rsidRPr="00B3744D" w:rsidRDefault="004317C1" w:rsidP="002751B2">
            <w:pPr>
              <w:pStyle w:val="TAL"/>
              <w:rPr>
                <w:lang w:eastAsia="ja-JP"/>
              </w:rPr>
            </w:pPr>
            <w:r w:rsidRPr="00B3744D">
              <w:rPr>
                <w:rFonts w:hint="eastAsia"/>
                <w:lang w:eastAsia="ja-JP"/>
              </w:rPr>
              <w:t>700022</w:t>
            </w:r>
          </w:p>
        </w:tc>
        <w:tc>
          <w:tcPr>
            <w:tcW w:w="3969" w:type="dxa"/>
          </w:tcPr>
          <w:p w:rsidR="004317C1" w:rsidRPr="00B3744D" w:rsidRDefault="004317C1" w:rsidP="002751B2">
            <w:pPr>
              <w:pStyle w:val="TAL"/>
            </w:pPr>
            <w:r w:rsidRPr="00B3744D">
              <w:t>Study on Stage 1 for New Services and Markets Technology Enablers</w:t>
            </w:r>
          </w:p>
        </w:tc>
        <w:tc>
          <w:tcPr>
            <w:tcW w:w="4536" w:type="dxa"/>
          </w:tcPr>
          <w:p w:rsidR="004317C1" w:rsidRPr="00251D80" w:rsidRDefault="004317C1" w:rsidP="002751B2">
            <w:pPr>
              <w:pStyle w:val="tah0"/>
              <w:rPr>
                <w:i/>
                <w:sz w:val="20"/>
              </w:rPr>
            </w:pPr>
          </w:p>
        </w:tc>
      </w:tr>
      <w:tr w:rsidR="004317C1" w:rsidRPr="00251D80" w:rsidTr="002751B2">
        <w:tc>
          <w:tcPr>
            <w:tcW w:w="1101" w:type="dxa"/>
          </w:tcPr>
          <w:p w:rsidR="004317C1" w:rsidRPr="00B3744D" w:rsidRDefault="004317C1" w:rsidP="002751B2">
            <w:pPr>
              <w:pStyle w:val="TAL"/>
              <w:rPr>
                <w:lang w:eastAsia="ja-JP"/>
              </w:rPr>
            </w:pPr>
            <w:r w:rsidRPr="00B3744D">
              <w:rPr>
                <w:rFonts w:hint="eastAsia"/>
                <w:lang w:eastAsia="ja-JP"/>
              </w:rPr>
              <w:t>700017</w:t>
            </w:r>
          </w:p>
        </w:tc>
        <w:tc>
          <w:tcPr>
            <w:tcW w:w="3969" w:type="dxa"/>
          </w:tcPr>
          <w:p w:rsidR="004317C1" w:rsidRPr="00B3744D" w:rsidRDefault="004317C1" w:rsidP="002751B2">
            <w:pPr>
              <w:pStyle w:val="TAL"/>
            </w:pPr>
            <w:r w:rsidRPr="00B3744D">
              <w:t>Study on Architecture and Security for next Generation System</w:t>
            </w:r>
          </w:p>
        </w:tc>
        <w:tc>
          <w:tcPr>
            <w:tcW w:w="4536" w:type="dxa"/>
          </w:tcPr>
          <w:p w:rsidR="004317C1" w:rsidRPr="00251D80" w:rsidRDefault="004317C1" w:rsidP="002751B2">
            <w:pPr>
              <w:pStyle w:val="tah0"/>
              <w:rPr>
                <w:i/>
                <w:sz w:val="20"/>
              </w:rPr>
            </w:pPr>
          </w:p>
        </w:tc>
      </w:tr>
    </w:tbl>
    <w:p w:rsidR="00ED67DA" w:rsidRPr="00A02D05" w:rsidRDefault="00ED67DA" w:rsidP="00ED67DA">
      <w:pPr>
        <w:pStyle w:val="NO"/>
        <w:spacing w:after="0"/>
        <w:rPr>
          <w:color w:val="0000FF"/>
        </w:rPr>
      </w:pPr>
      <w:r w:rsidRPr="002D4462">
        <w:rPr>
          <w:color w:val="0000FF"/>
        </w:rPr>
        <w:t>NOTE:</w:t>
      </w:r>
      <w:r w:rsidRPr="002D4462">
        <w:rPr>
          <w:color w:val="0000FF"/>
        </w:rPr>
        <w:tab/>
      </w:r>
      <w:r>
        <w:rPr>
          <w:color w:val="0000FF"/>
        </w:rPr>
        <w:t>Also related or dependent WIs in other TSGs should be indicated.</w:t>
      </w:r>
    </w:p>
    <w:p w:rsidR="00ED67DA" w:rsidRPr="00ED67DA" w:rsidRDefault="00ED67DA" w:rsidP="00D521C1">
      <w:pPr>
        <w:spacing w:after="0"/>
        <w:ind w:right="-96"/>
      </w:pPr>
    </w:p>
    <w:p w:rsidR="008A76FD" w:rsidRDefault="008A76FD" w:rsidP="001C5C86">
      <w:pPr>
        <w:pStyle w:val="2"/>
      </w:pPr>
      <w:r>
        <w:t>3</w:t>
      </w:r>
      <w:r>
        <w:tab/>
        <w:t>Justification</w:t>
      </w:r>
    </w:p>
    <w:p w:rsidR="004317C1" w:rsidRPr="0059109E" w:rsidRDefault="004317C1" w:rsidP="004317C1">
      <w:pPr>
        <w:rPr>
          <w:lang w:eastAsia="ko-KR"/>
        </w:rPr>
      </w:pPr>
      <w:r>
        <w:rPr>
          <w:rFonts w:eastAsia="SimSun" w:hint="eastAsia"/>
          <w:lang w:eastAsia="zh-CN"/>
        </w:rPr>
        <w:t>SA1 ha</w:t>
      </w:r>
      <w:r>
        <w:rPr>
          <w:rFonts w:eastAsia="SimSun"/>
          <w:lang w:eastAsia="zh-CN"/>
        </w:rPr>
        <w:t>s</w:t>
      </w:r>
      <w:r>
        <w:rPr>
          <w:rFonts w:eastAsia="SimSun" w:hint="eastAsia"/>
          <w:lang w:eastAsia="zh-CN"/>
        </w:rPr>
        <w:t xml:space="preserve"> </w:t>
      </w:r>
      <w:r w:rsidRPr="00572650">
        <w:rPr>
          <w:rFonts w:eastAsia="SimSun"/>
          <w:lang w:eastAsia="zh-CN"/>
        </w:rPr>
        <w:t xml:space="preserve">identified </w:t>
      </w:r>
      <w:r>
        <w:rPr>
          <w:rFonts w:eastAsia="SimSun" w:hint="eastAsia"/>
          <w:lang w:eastAsia="zh-CN"/>
        </w:rPr>
        <w:t>25</w:t>
      </w:r>
      <w:r w:rsidRPr="00572650">
        <w:rPr>
          <w:rFonts w:eastAsia="SimSun"/>
          <w:lang w:eastAsia="zh-CN"/>
        </w:rPr>
        <w:t xml:space="preserve"> use cases for advanced V2X services</w:t>
      </w:r>
      <w:r>
        <w:rPr>
          <w:rFonts w:eastAsia="SimSun"/>
          <w:lang w:eastAsia="zh-CN"/>
        </w:rPr>
        <w:t xml:space="preserve"> with the consideration of desirable new applications in automotive industry.  The 25 use cases for advanced V2X services</w:t>
      </w:r>
      <w:r>
        <w:rPr>
          <w:rFonts w:eastAsia="SimSun" w:hint="eastAsia"/>
          <w:lang w:eastAsia="zh-CN"/>
        </w:rPr>
        <w:t xml:space="preserve"> are categorized into four use case groups: </w:t>
      </w:r>
      <w:r w:rsidRPr="00572650">
        <w:rPr>
          <w:rFonts w:eastAsia="SimSun" w:hint="eastAsia"/>
          <w:lang w:eastAsia="zh-CN"/>
        </w:rPr>
        <w:t>v</w:t>
      </w:r>
      <w:r w:rsidRPr="00572650">
        <w:rPr>
          <w:rFonts w:eastAsia="SimSun"/>
          <w:lang w:eastAsia="zh-CN"/>
        </w:rPr>
        <w:t xml:space="preserve">ehicles </w:t>
      </w:r>
      <w:proofErr w:type="spellStart"/>
      <w:r w:rsidRPr="00572650">
        <w:rPr>
          <w:rFonts w:eastAsia="SimSun" w:hint="eastAsia"/>
          <w:lang w:eastAsia="zh-CN"/>
        </w:rPr>
        <w:t>platooning</w:t>
      </w:r>
      <w:proofErr w:type="spellEnd"/>
      <w:r w:rsidRPr="00572650">
        <w:rPr>
          <w:rFonts w:eastAsia="SimSun" w:hint="eastAsia"/>
          <w:lang w:eastAsia="zh-CN"/>
        </w:rPr>
        <w:t>, extended sensors, advanced driving and remote driving</w:t>
      </w:r>
      <w:r>
        <w:rPr>
          <w:rFonts w:hint="eastAsia"/>
          <w:lang w:eastAsia="zh-CN"/>
        </w:rPr>
        <w:t xml:space="preserve"> as </w:t>
      </w:r>
      <w:r>
        <w:rPr>
          <w:lang w:eastAsia="zh-CN"/>
        </w:rPr>
        <w:t>follows</w:t>
      </w:r>
      <w:r>
        <w:rPr>
          <w:rFonts w:hint="eastAsia"/>
          <w:lang w:eastAsia="zh-CN"/>
        </w:rPr>
        <w:t>:</w:t>
      </w:r>
      <w:r w:rsidRPr="006C1F7E">
        <w:rPr>
          <w:rFonts w:eastAsia="SimSun" w:hint="eastAsia"/>
          <w:lang w:eastAsia="zh-CN"/>
        </w:rPr>
        <w:t xml:space="preserve"> </w:t>
      </w:r>
    </w:p>
    <w:p w:rsidR="004317C1" w:rsidRPr="006C1F7E" w:rsidRDefault="004317C1" w:rsidP="004317C1">
      <w:pPr>
        <w:numPr>
          <w:ilvl w:val="0"/>
          <w:numId w:val="8"/>
        </w:numPr>
        <w:rPr>
          <w:lang w:val="nl-NL" w:eastAsia="zh-CN"/>
        </w:rPr>
      </w:pPr>
      <w:r w:rsidRPr="006C1F7E">
        <w:rPr>
          <w:b/>
          <w:lang w:val="nl-NL" w:eastAsia="zh-CN"/>
        </w:rPr>
        <w:t>Vehicles Platoonning</w:t>
      </w:r>
      <w:r w:rsidRPr="006C1F7E">
        <w:rPr>
          <w:lang w:val="nl-NL" w:eastAsia="zh-CN"/>
        </w:rPr>
        <w:t xml:space="preserve"> enables the vehicles to dynamically form a platoon travelling together. All the vehicles in the platoon obtain information from the leading vehicle to manage this platoon. These information allow the vehicles to drive closer than normal in a coordinated manner, going to the same direction and travelling together. </w:t>
      </w:r>
    </w:p>
    <w:p w:rsidR="004317C1" w:rsidRPr="006C1F7E" w:rsidRDefault="004317C1" w:rsidP="004317C1">
      <w:pPr>
        <w:numPr>
          <w:ilvl w:val="0"/>
          <w:numId w:val="8"/>
        </w:numPr>
        <w:rPr>
          <w:lang w:val="nl-NL" w:eastAsia="zh-CN"/>
        </w:rPr>
      </w:pPr>
      <w:r w:rsidRPr="006C1F7E">
        <w:rPr>
          <w:b/>
          <w:lang w:val="nl-NL" w:eastAsia="zh-CN"/>
        </w:rPr>
        <w:t>Extended Sensors</w:t>
      </w:r>
      <w:r w:rsidRPr="006C1F7E">
        <w:rPr>
          <w:lang w:val="nl-NL" w:eastAsia="zh-CN"/>
        </w:rPr>
        <w:t xml:space="preserve"> enables the exchange of raw or processed data gathered through local sensors or live video images among vehicles, road site units, devices of pedestrian and V2X application servers. The vehicles can increase the perception of their environemnt beyond of what their own sensors can detect and have a more broad and holistic view of the local situation. High data rate is one of the key characteristics.</w:t>
      </w:r>
    </w:p>
    <w:p w:rsidR="004317C1" w:rsidRPr="006C1F7E" w:rsidRDefault="004317C1" w:rsidP="004317C1">
      <w:pPr>
        <w:numPr>
          <w:ilvl w:val="0"/>
          <w:numId w:val="8"/>
        </w:numPr>
      </w:pPr>
      <w:r w:rsidRPr="006C1F7E">
        <w:rPr>
          <w:rFonts w:eastAsia="MS Mincho" w:hint="eastAsia"/>
          <w:b/>
          <w:lang w:eastAsia="ja-JP"/>
        </w:rPr>
        <w:t xml:space="preserve">Advanced </w:t>
      </w:r>
      <w:r w:rsidRPr="006C1F7E">
        <w:rPr>
          <w:rFonts w:eastAsia="SimSun" w:hint="eastAsia"/>
          <w:b/>
          <w:lang w:eastAsia="zh-CN"/>
        </w:rPr>
        <w:t>D</w:t>
      </w:r>
      <w:r w:rsidRPr="006C1F7E">
        <w:rPr>
          <w:rFonts w:eastAsia="MS Mincho" w:hint="eastAsia"/>
          <w:b/>
          <w:lang w:eastAsia="ja-JP"/>
        </w:rPr>
        <w:t>riving</w:t>
      </w:r>
      <w:r w:rsidRPr="006C1F7E">
        <w:rPr>
          <w:rFonts w:eastAsia="MS Mincho" w:hint="eastAsia"/>
          <w:lang w:eastAsia="ja-JP"/>
        </w:rPr>
        <w:t xml:space="preserve"> enables semi-automated or </w:t>
      </w:r>
      <w:proofErr w:type="spellStart"/>
      <w:r w:rsidRPr="006C1F7E">
        <w:rPr>
          <w:rFonts w:eastAsia="MS Mincho" w:hint="eastAsia"/>
          <w:lang w:eastAsia="ja-JP"/>
        </w:rPr>
        <w:t>full</w:t>
      </w:r>
      <w:proofErr w:type="spellEnd"/>
      <w:r w:rsidRPr="006C1F7E">
        <w:rPr>
          <w:rFonts w:eastAsia="MS Mincho" w:hint="eastAsia"/>
          <w:lang w:eastAsia="ja-JP"/>
        </w:rPr>
        <w:t>-automated driving. E</w:t>
      </w:r>
      <w:r w:rsidRPr="006C1F7E">
        <w:rPr>
          <w:lang w:eastAsia="ja-JP"/>
        </w:rPr>
        <w:t>ach vehicle and/or RSU shares its own perception data obtained from its local sensors</w:t>
      </w:r>
      <w:r w:rsidRPr="006C1F7E">
        <w:rPr>
          <w:lang w:val="en-US" w:eastAsia="ja-JP"/>
        </w:rPr>
        <w:t xml:space="preserve"> </w:t>
      </w:r>
      <w:r w:rsidRPr="006C1F7E">
        <w:rPr>
          <w:lang w:eastAsia="ja-JP"/>
        </w:rPr>
        <w:t>with vehicles in proximity</w:t>
      </w:r>
      <w:r w:rsidRPr="006C1F7E">
        <w:rPr>
          <w:rFonts w:eastAsia="MS Mincho" w:hint="eastAsia"/>
          <w:lang w:eastAsia="ja-JP"/>
        </w:rPr>
        <w:t xml:space="preserve"> and that allows </w:t>
      </w:r>
      <w:r w:rsidRPr="006C1F7E">
        <w:rPr>
          <w:rFonts w:eastAsia="MS Mincho"/>
          <w:lang w:eastAsia="ja-JP"/>
        </w:rPr>
        <w:t>vehicles to synchronize and coordinate their trajectories or manoeuvres</w:t>
      </w:r>
      <w:r w:rsidRPr="006C1F7E">
        <w:rPr>
          <w:rFonts w:hint="eastAsia"/>
          <w:lang w:eastAsia="ja-JP"/>
        </w:rPr>
        <w:t>.</w:t>
      </w:r>
      <w:r w:rsidRPr="006C1F7E">
        <w:rPr>
          <w:rFonts w:eastAsia="MS Mincho" w:hint="eastAsia"/>
          <w:lang w:eastAsia="ja-JP"/>
        </w:rPr>
        <w:t xml:space="preserve"> E</w:t>
      </w:r>
      <w:r w:rsidRPr="006C1F7E">
        <w:rPr>
          <w:rFonts w:eastAsia="MS Mincho"/>
          <w:lang w:eastAsia="ja-JP"/>
        </w:rPr>
        <w:t>ach vehicle shares its driving intention with vehicles in proximity</w:t>
      </w:r>
      <w:r w:rsidRPr="006C1F7E">
        <w:rPr>
          <w:rFonts w:eastAsia="MS Mincho" w:hint="eastAsia"/>
          <w:lang w:eastAsia="ja-JP"/>
        </w:rPr>
        <w:t xml:space="preserve"> too</w:t>
      </w:r>
      <w:r w:rsidRPr="006C1F7E">
        <w:rPr>
          <w:rFonts w:eastAsia="MS Mincho"/>
          <w:lang w:eastAsia="ja-JP"/>
        </w:rPr>
        <w:t>.</w:t>
      </w:r>
      <w:r w:rsidRPr="006C1F7E">
        <w:rPr>
          <w:rFonts w:eastAsia="MS Mincho" w:hint="eastAsia"/>
          <w:lang w:eastAsia="ja-JP"/>
        </w:rPr>
        <w:t xml:space="preserve"> </w:t>
      </w:r>
    </w:p>
    <w:p w:rsidR="004317C1" w:rsidRPr="006C1F7E" w:rsidRDefault="004317C1" w:rsidP="004317C1">
      <w:pPr>
        <w:numPr>
          <w:ilvl w:val="0"/>
          <w:numId w:val="8"/>
        </w:numPr>
        <w:rPr>
          <w:rFonts w:eastAsia="SimSun"/>
          <w:lang w:eastAsia="zh-CN"/>
        </w:rPr>
      </w:pPr>
      <w:r w:rsidRPr="006C1F7E">
        <w:rPr>
          <w:b/>
          <w:lang w:val="nl-NL" w:eastAsia="zh-CN"/>
        </w:rPr>
        <w:t xml:space="preserve">Remote Driving </w:t>
      </w:r>
      <w:r w:rsidRPr="006C1F7E">
        <w:rPr>
          <w:lang w:val="nl-NL" w:eastAsia="zh-CN"/>
        </w:rPr>
        <w:t>enables a remote driver or a V2X application to operate a remote vehicle for those passengers who cannot drive by themselves or remote vehicles located in dangerous environments. For a case where variation is limited and routes are predictable, such as public transportation, driving based on cloud computing can be used. High reliability and low latency are the main requirements.</w:t>
      </w:r>
    </w:p>
    <w:p w:rsidR="004317C1" w:rsidRDefault="004317C1" w:rsidP="004317C1">
      <w:pPr>
        <w:rPr>
          <w:lang w:eastAsia="ko-KR"/>
        </w:rPr>
      </w:pPr>
      <w:r>
        <w:rPr>
          <w:rFonts w:hint="eastAsia"/>
          <w:lang w:eastAsia="ko-KR"/>
        </w:rPr>
        <w:t xml:space="preserve">SA1 has considered both LTE and NR for </w:t>
      </w:r>
      <w:r>
        <w:rPr>
          <w:lang w:eastAsia="ko-KR"/>
        </w:rPr>
        <w:t>the</w:t>
      </w:r>
      <w:r>
        <w:rPr>
          <w:rFonts w:hint="eastAsia"/>
          <w:lang w:eastAsia="ko-KR"/>
        </w:rPr>
        <w:t xml:space="preserve"> candidates of 3GPP RATs in supporting eV2X. RAN </w:t>
      </w:r>
      <w:r>
        <w:rPr>
          <w:lang w:eastAsia="ko-KR"/>
        </w:rPr>
        <w:t xml:space="preserve">has agreed in TR 38.913 that </w:t>
      </w:r>
      <w:r>
        <w:rPr>
          <w:rFonts w:hint="eastAsia"/>
          <w:lang w:eastAsia="ko-KR"/>
        </w:rPr>
        <w:t>i</w:t>
      </w:r>
      <w:r w:rsidRPr="00121CD0">
        <w:rPr>
          <w:lang w:eastAsia="ko-KR"/>
        </w:rPr>
        <w:t>t is not intended for NR V2X to replace the services offered by LTE V2X. Instead, the NR V2X shall complement LTE V2X for advanced V2X services and support interworking with LTE V2X.</w:t>
      </w:r>
      <w:r>
        <w:rPr>
          <w:rFonts w:hint="eastAsia"/>
          <w:lang w:eastAsia="ko-KR"/>
        </w:rPr>
        <w:t xml:space="preserve"> </w:t>
      </w:r>
    </w:p>
    <w:p w:rsidR="004317C1" w:rsidRDefault="004317C1" w:rsidP="004317C1">
      <w:pPr>
        <w:rPr>
          <w:rFonts w:eastAsia="SimSun"/>
          <w:lang w:eastAsia="zh-CN"/>
        </w:rPr>
      </w:pPr>
      <w:r w:rsidRPr="00B0208E">
        <w:rPr>
          <w:rFonts w:hint="eastAsia"/>
          <w:lang w:eastAsia="zh-CN"/>
        </w:rPr>
        <w:t xml:space="preserve">In Rel-14 LTE V2X, a basic set of requirements for V2X service </w:t>
      </w:r>
      <w:r>
        <w:rPr>
          <w:rFonts w:hint="eastAsia"/>
          <w:lang w:eastAsia="zh-CN"/>
        </w:rPr>
        <w:t xml:space="preserve">in TR22.885 </w:t>
      </w:r>
      <w:r w:rsidRPr="00B0208E">
        <w:rPr>
          <w:rFonts w:hint="eastAsia"/>
          <w:lang w:eastAsia="zh-CN"/>
        </w:rPr>
        <w:t xml:space="preserve">has been supported, which </w:t>
      </w:r>
      <w:r w:rsidRPr="00B0208E">
        <w:rPr>
          <w:lang w:eastAsia="zh-CN"/>
        </w:rPr>
        <w:t xml:space="preserve">are considered sufficient for </w:t>
      </w:r>
      <w:r>
        <w:rPr>
          <w:rFonts w:hint="eastAsia"/>
          <w:lang w:eastAsia="zh-CN"/>
        </w:rPr>
        <w:t xml:space="preserve">basic road safety service. </w:t>
      </w:r>
      <w:r w:rsidRPr="00B0208E">
        <w:rPr>
          <w:rFonts w:hint="eastAsia"/>
          <w:lang w:eastAsia="zh-CN"/>
        </w:rPr>
        <w:t>V</w:t>
      </w:r>
      <w:r w:rsidRPr="00B0208E">
        <w:rPr>
          <w:lang w:eastAsia="zh-CN"/>
        </w:rPr>
        <w:t xml:space="preserve">ehicles (i.e., UEs supporting V2X applications) </w:t>
      </w:r>
      <w:r w:rsidRPr="00B0208E">
        <w:rPr>
          <w:rFonts w:hint="eastAsia"/>
          <w:lang w:eastAsia="zh-CN"/>
        </w:rPr>
        <w:t>can</w:t>
      </w:r>
      <w:r w:rsidRPr="00B0208E">
        <w:rPr>
          <w:lang w:eastAsia="zh-CN"/>
        </w:rPr>
        <w:t xml:space="preserve"> exchange their own status information</w:t>
      </w:r>
      <w:r>
        <w:rPr>
          <w:rFonts w:hint="eastAsia"/>
          <w:lang w:eastAsia="zh-CN"/>
        </w:rPr>
        <w:t xml:space="preserve"> through sidelink</w:t>
      </w:r>
      <w:r w:rsidRPr="00B0208E">
        <w:rPr>
          <w:lang w:eastAsia="zh-CN"/>
        </w:rPr>
        <w:t xml:space="preserve">, such as position, speed and heading, with other nearby vehicles, infrastructure nodes and/or pedestrians. </w:t>
      </w:r>
      <w:r>
        <w:rPr>
          <w:lang w:eastAsia="zh-CN"/>
        </w:rPr>
        <w:t xml:space="preserve">   </w:t>
      </w:r>
      <w:r>
        <w:rPr>
          <w:rFonts w:eastAsia="SimSun"/>
          <w:lang w:eastAsia="zh-CN"/>
        </w:rPr>
        <w:t>A</w:t>
      </w:r>
      <w:r>
        <w:rPr>
          <w:rFonts w:eastAsia="SimSun" w:hint="eastAsia"/>
          <w:lang w:eastAsia="zh-CN"/>
        </w:rPr>
        <w:t xml:space="preserve">n </w:t>
      </w:r>
      <w:r>
        <w:rPr>
          <w:rFonts w:hint="eastAsia"/>
          <w:lang w:eastAsia="zh-CN"/>
        </w:rPr>
        <w:t xml:space="preserve">ongoing </w:t>
      </w:r>
      <w:r>
        <w:rPr>
          <w:rFonts w:eastAsia="SimSun" w:hint="eastAsia"/>
          <w:lang w:eastAsia="zh-CN"/>
        </w:rPr>
        <w:t>work item</w:t>
      </w:r>
      <w:r>
        <w:rPr>
          <w:rFonts w:hint="eastAsia"/>
          <w:lang w:eastAsia="zh-CN"/>
        </w:rPr>
        <w:t xml:space="preserve"> for 3GPP V2X phase 2</w:t>
      </w:r>
      <w:r>
        <w:rPr>
          <w:rFonts w:eastAsia="SimSun" w:hint="eastAsia"/>
          <w:lang w:eastAsia="zh-CN"/>
        </w:rPr>
        <w:t xml:space="preserve"> in Rel-15</w:t>
      </w:r>
      <w:r>
        <w:rPr>
          <w:rFonts w:hint="eastAsia"/>
          <w:lang w:eastAsia="zh-CN"/>
        </w:rPr>
        <w:t xml:space="preserve"> introduces </w:t>
      </w:r>
      <w:r>
        <w:rPr>
          <w:lang w:eastAsia="zh-CN"/>
        </w:rPr>
        <w:t>a number of new features</w:t>
      </w:r>
      <w:r>
        <w:rPr>
          <w:rFonts w:hint="eastAsia"/>
          <w:lang w:eastAsia="zh-CN"/>
        </w:rPr>
        <w:t xml:space="preserve"> in sidelink, including: carrier </w:t>
      </w:r>
      <w:r>
        <w:rPr>
          <w:lang w:eastAsia="zh-CN"/>
        </w:rPr>
        <w:t>aggregation</w:t>
      </w:r>
      <w:r>
        <w:rPr>
          <w:rFonts w:hint="eastAsia"/>
          <w:lang w:eastAsia="zh-CN"/>
        </w:rPr>
        <w:t xml:space="preserve">, high order modulation, latency reduction, and </w:t>
      </w:r>
      <w:r>
        <w:rPr>
          <w:lang w:eastAsia="zh-CN"/>
        </w:rPr>
        <w:t>feasibility</w:t>
      </w:r>
      <w:r>
        <w:rPr>
          <w:rFonts w:hint="eastAsia"/>
          <w:lang w:eastAsia="zh-CN"/>
        </w:rPr>
        <w:t xml:space="preserve"> study </w:t>
      </w:r>
      <w:r>
        <w:rPr>
          <w:rFonts w:eastAsia="SimSun" w:hint="eastAsia"/>
          <w:lang w:eastAsia="zh-CN"/>
        </w:rPr>
        <w:t xml:space="preserve">on both </w:t>
      </w:r>
      <w:r>
        <w:rPr>
          <w:rFonts w:hint="eastAsia"/>
          <w:lang w:eastAsia="zh-CN"/>
        </w:rPr>
        <w:t xml:space="preserve">transmission diversity and short TTI in sidelink. </w:t>
      </w:r>
      <w:r>
        <w:rPr>
          <w:lang w:eastAsia="zh-CN"/>
        </w:rPr>
        <w:t xml:space="preserve"> </w:t>
      </w:r>
      <w:r>
        <w:rPr>
          <w:rFonts w:hint="eastAsia"/>
          <w:lang w:eastAsia="zh-CN"/>
        </w:rPr>
        <w:t>All these enhanced features in 3GPP V2X phase 2 are primary base on LTE</w:t>
      </w:r>
      <w:r>
        <w:rPr>
          <w:rFonts w:eastAsia="SimSun" w:hint="eastAsia"/>
          <w:lang w:eastAsia="zh-CN"/>
        </w:rPr>
        <w:t xml:space="preserve"> and require </w:t>
      </w:r>
      <w:r>
        <w:rPr>
          <w:rFonts w:eastAsia="SimSun"/>
          <w:lang w:eastAsia="zh-CN"/>
        </w:rPr>
        <w:t>co-existing</w:t>
      </w:r>
      <w:r>
        <w:rPr>
          <w:rFonts w:eastAsia="SimSun" w:hint="eastAsia"/>
          <w:lang w:eastAsia="zh-CN"/>
        </w:rPr>
        <w:t xml:space="preserve"> with Rel-14 UE in same resource pool. </w:t>
      </w:r>
      <w:r>
        <w:rPr>
          <w:rFonts w:eastAsia="SimSun"/>
          <w:lang w:eastAsia="zh-CN"/>
        </w:rPr>
        <w:t xml:space="preserve">  </w:t>
      </w:r>
    </w:p>
    <w:p w:rsidR="004317C1" w:rsidRDefault="004317C1" w:rsidP="004317C1">
      <w:pPr>
        <w:rPr>
          <w:rFonts w:eastAsia="SimSun"/>
          <w:lang w:eastAsia="zh-CN"/>
        </w:rPr>
      </w:pPr>
      <w:r>
        <w:rPr>
          <w:rFonts w:eastAsia="SimSun"/>
          <w:lang w:eastAsia="zh-CN"/>
        </w:rPr>
        <w:t>NR V2X</w:t>
      </w:r>
      <w:r>
        <w:rPr>
          <w:rFonts w:eastAsia="SimSun" w:hint="eastAsia"/>
          <w:lang w:eastAsia="zh-CN"/>
        </w:rPr>
        <w:t xml:space="preserve"> is destined as 3GPP V2X phase 3 and</w:t>
      </w:r>
      <w:r>
        <w:rPr>
          <w:rFonts w:eastAsia="SimSun"/>
          <w:lang w:eastAsia="zh-CN"/>
        </w:rPr>
        <w:t xml:space="preserve"> would support advanced V2X services beyond services supported in LTE Rel-15 V2X after</w:t>
      </w:r>
      <w:r>
        <w:rPr>
          <w:rFonts w:eastAsia="SimSun" w:hint="eastAsia"/>
          <w:lang w:eastAsia="zh-CN"/>
        </w:rPr>
        <w:t xml:space="preserve"> the completion of 3GPP V2X phase 2 work </w:t>
      </w:r>
      <w:proofErr w:type="gramStart"/>
      <w:r>
        <w:rPr>
          <w:rFonts w:eastAsia="SimSun" w:hint="eastAsia"/>
          <w:lang w:eastAsia="zh-CN"/>
        </w:rPr>
        <w:t>item</w:t>
      </w:r>
      <w:proofErr w:type="gramEnd"/>
      <w:r>
        <w:rPr>
          <w:rFonts w:eastAsia="SimSun"/>
          <w:lang w:eastAsia="zh-CN"/>
        </w:rPr>
        <w:t>, which includes driver control driving and partial/conditional automat</w:t>
      </w:r>
      <w:r>
        <w:rPr>
          <w:rFonts w:eastAsia="SimSun" w:hint="eastAsia"/>
          <w:lang w:eastAsia="zh-CN"/>
        </w:rPr>
        <w:t>ed</w:t>
      </w:r>
      <w:r>
        <w:rPr>
          <w:rFonts w:eastAsia="SimSun"/>
          <w:lang w:eastAsia="zh-CN"/>
        </w:rPr>
        <w:t xml:space="preserve"> driving.   </w:t>
      </w:r>
      <w:r>
        <w:rPr>
          <w:lang w:eastAsia="zh-CN"/>
        </w:rPr>
        <w:t>The a</w:t>
      </w:r>
      <w:r>
        <w:rPr>
          <w:rFonts w:hint="eastAsia"/>
          <w:lang w:eastAsia="zh-CN"/>
        </w:rPr>
        <w:t>dvanced V2X service</w:t>
      </w:r>
      <w:r>
        <w:rPr>
          <w:lang w:eastAsia="zh-CN"/>
        </w:rPr>
        <w:t>s, high/full automat</w:t>
      </w:r>
      <w:r>
        <w:rPr>
          <w:rFonts w:hint="eastAsia"/>
          <w:lang w:eastAsia="zh-CN"/>
        </w:rPr>
        <w:t>ed</w:t>
      </w:r>
      <w:r>
        <w:rPr>
          <w:lang w:eastAsia="zh-CN"/>
        </w:rPr>
        <w:t xml:space="preserve"> driving, have </w:t>
      </w:r>
      <w:r>
        <w:rPr>
          <w:rFonts w:hint="eastAsia"/>
          <w:lang w:eastAsia="zh-CN"/>
        </w:rPr>
        <w:t xml:space="preserve">stringent </w:t>
      </w:r>
      <w:r>
        <w:rPr>
          <w:lang w:eastAsia="zh-CN"/>
        </w:rPr>
        <w:t>requirements</w:t>
      </w:r>
      <w:r>
        <w:rPr>
          <w:rFonts w:hint="eastAsia"/>
          <w:lang w:eastAsia="zh-CN"/>
        </w:rPr>
        <w:t xml:space="preserve"> </w:t>
      </w:r>
      <w:r>
        <w:rPr>
          <w:rFonts w:eastAsia="SimSun"/>
          <w:lang w:eastAsia="zh-CN"/>
        </w:rPr>
        <w:t>which</w:t>
      </w:r>
      <w:r>
        <w:rPr>
          <w:rFonts w:eastAsia="SimSun" w:hint="eastAsia"/>
          <w:lang w:eastAsia="zh-CN"/>
        </w:rPr>
        <w:t xml:space="preserve"> </w:t>
      </w:r>
      <w:r>
        <w:rPr>
          <w:rFonts w:eastAsia="SimSun"/>
          <w:lang w:eastAsia="zh-CN"/>
        </w:rPr>
        <w:t>cannot</w:t>
      </w:r>
      <w:r>
        <w:rPr>
          <w:rFonts w:eastAsia="SimSun" w:hint="eastAsia"/>
          <w:lang w:eastAsia="zh-CN"/>
        </w:rPr>
        <w:t xml:space="preserve"> be met by </w:t>
      </w:r>
      <w:r>
        <w:rPr>
          <w:rFonts w:eastAsia="SimSun"/>
          <w:lang w:eastAsia="zh-CN"/>
        </w:rPr>
        <w:t xml:space="preserve">LTE </w:t>
      </w:r>
      <w:r>
        <w:rPr>
          <w:rFonts w:eastAsia="SimSun" w:hint="eastAsia"/>
          <w:lang w:eastAsia="zh-CN"/>
        </w:rPr>
        <w:t xml:space="preserve">Rel-15 V2X. </w:t>
      </w:r>
      <w:r>
        <w:rPr>
          <w:rFonts w:eastAsia="SimSun"/>
          <w:lang w:eastAsia="zh-CN"/>
        </w:rPr>
        <w:t xml:space="preserve">  The a</w:t>
      </w:r>
      <w:r>
        <w:rPr>
          <w:rFonts w:eastAsia="SimSun" w:hint="eastAsia"/>
          <w:lang w:eastAsia="zh-CN"/>
        </w:rPr>
        <w:t xml:space="preserve">dvanced </w:t>
      </w:r>
      <w:r>
        <w:rPr>
          <w:rFonts w:eastAsia="SimSun"/>
          <w:lang w:eastAsia="zh-CN"/>
        </w:rPr>
        <w:t>V2X service</w:t>
      </w:r>
      <w:r>
        <w:rPr>
          <w:rFonts w:eastAsia="SimSun" w:hint="eastAsia"/>
          <w:lang w:eastAsia="zh-CN"/>
        </w:rPr>
        <w:t xml:space="preserve">s </w:t>
      </w:r>
      <w:r w:rsidRPr="006C1F7E">
        <w:rPr>
          <w:rFonts w:eastAsia="SimSun"/>
          <w:lang w:eastAsia="zh-CN"/>
        </w:rPr>
        <w:t xml:space="preserve">would </w:t>
      </w:r>
      <w:r>
        <w:rPr>
          <w:rFonts w:eastAsia="SimSun"/>
          <w:lang w:eastAsia="zh-CN"/>
        </w:rPr>
        <w:t>require enhanced NR system and new NR sidelink to meet the stringent requirements.   NR system has flexible design in support of services with low latency and high reliability requirements.  NR system also expects to have higher system capacity and better coverage</w:t>
      </w:r>
      <w:r w:rsidRPr="006C1F7E">
        <w:rPr>
          <w:rFonts w:eastAsia="SimSun"/>
          <w:lang w:eastAsia="zh-CN"/>
        </w:rPr>
        <w:t xml:space="preserve">. </w:t>
      </w:r>
      <w:r>
        <w:rPr>
          <w:rFonts w:eastAsia="SimSun"/>
          <w:lang w:eastAsia="zh-CN"/>
        </w:rPr>
        <w:t>The framework of NR sidelink</w:t>
      </w:r>
      <w:r w:rsidRPr="006C1F7E">
        <w:rPr>
          <w:rFonts w:eastAsia="SimSun"/>
          <w:lang w:eastAsia="zh-CN"/>
        </w:rPr>
        <w:t xml:space="preserve"> </w:t>
      </w:r>
      <w:r>
        <w:rPr>
          <w:rFonts w:eastAsia="SimSun"/>
          <w:lang w:eastAsia="zh-CN"/>
        </w:rPr>
        <w:t>aim</w:t>
      </w:r>
      <w:r>
        <w:rPr>
          <w:rFonts w:eastAsia="SimSun" w:hint="eastAsia"/>
          <w:lang w:eastAsia="zh-CN"/>
        </w:rPr>
        <w:t>s</w:t>
      </w:r>
      <w:r>
        <w:rPr>
          <w:rFonts w:eastAsia="SimSun"/>
          <w:lang w:eastAsia="zh-CN"/>
        </w:rPr>
        <w:t xml:space="preserve"> to support V2X advanced services to meet the stringent service </w:t>
      </w:r>
      <w:r>
        <w:rPr>
          <w:rFonts w:eastAsia="SimSun"/>
          <w:lang w:eastAsia="zh-CN"/>
        </w:rPr>
        <w:lastRenderedPageBreak/>
        <w:t>requirements with the design principle of high flexibility as that in Rel-15 NR system design. The flexibility of NR sidelink framework would allow easy extension of NR system to support the future development of further advanced V2X services and other services.</w:t>
      </w:r>
      <w:r w:rsidRPr="006C1F7E">
        <w:rPr>
          <w:rFonts w:eastAsia="SimSun"/>
          <w:lang w:eastAsia="zh-CN"/>
        </w:rPr>
        <w:t xml:space="preserve"> </w:t>
      </w:r>
    </w:p>
    <w:p w:rsidR="00ED67DA" w:rsidRPr="00ED67DA" w:rsidRDefault="00ED67DA" w:rsidP="00ED67DA">
      <w:pPr>
        <w:spacing w:after="0"/>
        <w:ind w:right="-96"/>
      </w:pPr>
    </w:p>
    <w:p w:rsidR="008A76FD" w:rsidRDefault="008A76FD" w:rsidP="001C5C86">
      <w:pPr>
        <w:pStyle w:val="2"/>
      </w:pPr>
      <w:r>
        <w:t>4</w:t>
      </w:r>
      <w:r>
        <w:tab/>
        <w:t>Objective</w:t>
      </w:r>
    </w:p>
    <w:p w:rsidR="00ED67DA" w:rsidRPr="004E3261" w:rsidRDefault="00ED67DA" w:rsidP="00ED67DA">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rsidR="004317C1" w:rsidRDefault="004317C1" w:rsidP="004317C1">
      <w:pPr>
        <w:rPr>
          <w:lang w:eastAsia="zh-CN"/>
        </w:rPr>
      </w:pPr>
      <w:r>
        <w:t>The objective</w:t>
      </w:r>
      <w:r>
        <w:rPr>
          <w:rFonts w:hint="eastAsia"/>
          <w:lang w:eastAsia="zh-CN"/>
        </w:rPr>
        <w:t xml:space="preserve"> of this SI is</w:t>
      </w:r>
      <w:r>
        <w:t xml:space="preserve"> to study </w:t>
      </w:r>
      <w:r w:rsidRPr="000C7182">
        <w:t>V2X phase 3 based on NR</w:t>
      </w:r>
      <w:r w:rsidRPr="000C7182">
        <w:rPr>
          <w:rFonts w:hint="eastAsia"/>
          <w:lang w:eastAsia="zh-CN"/>
        </w:rPr>
        <w:t xml:space="preserve"> </w:t>
      </w:r>
      <w:r>
        <w:rPr>
          <w:rFonts w:hint="eastAsia"/>
          <w:lang w:eastAsia="zh-CN"/>
        </w:rPr>
        <w:t xml:space="preserve">technologies </w:t>
      </w:r>
      <w:r w:rsidRPr="000C7182">
        <w:rPr>
          <w:rFonts w:hint="eastAsia"/>
          <w:lang w:eastAsia="zh-CN"/>
        </w:rPr>
        <w:t xml:space="preserve">with the target </w:t>
      </w:r>
      <w:r>
        <w:rPr>
          <w:rFonts w:hint="eastAsia"/>
          <w:lang w:eastAsia="zh-CN"/>
        </w:rPr>
        <w:t>of</w:t>
      </w:r>
      <w:r w:rsidRPr="000C7182">
        <w:t xml:space="preserve"> support</w:t>
      </w:r>
      <w:r>
        <w:rPr>
          <w:rFonts w:hint="eastAsia"/>
          <w:lang w:eastAsia="zh-CN"/>
        </w:rPr>
        <w:t>ing</w:t>
      </w:r>
      <w:r w:rsidRPr="000C7182">
        <w:t xml:space="preserve"> </w:t>
      </w:r>
      <w:r w:rsidRPr="000C7182">
        <w:rPr>
          <w:rFonts w:hint="eastAsia"/>
          <w:lang w:eastAsia="zh-CN"/>
        </w:rPr>
        <w:t xml:space="preserve">the full set </w:t>
      </w:r>
      <w:r w:rsidRPr="000C7182">
        <w:t xml:space="preserve">of </w:t>
      </w:r>
      <w:r w:rsidRPr="000C7182">
        <w:rPr>
          <w:lang w:eastAsia="ko-KR"/>
        </w:rPr>
        <w:t>advance</w:t>
      </w:r>
      <w:r w:rsidRPr="000C7182">
        <w:rPr>
          <w:rFonts w:hint="eastAsia"/>
          <w:lang w:eastAsia="zh-CN"/>
        </w:rPr>
        <w:t>d V2X</w:t>
      </w:r>
      <w:r w:rsidRPr="000C7182">
        <w:rPr>
          <w:lang w:eastAsia="ko-KR"/>
        </w:rPr>
        <w:t xml:space="preserve"> services </w:t>
      </w:r>
      <w:r w:rsidRPr="000C7182">
        <w:rPr>
          <w:rFonts w:hint="eastAsia"/>
          <w:lang w:eastAsia="ko-KR"/>
        </w:rPr>
        <w:t>identified in T</w:t>
      </w:r>
      <w:r w:rsidRPr="000C7182">
        <w:rPr>
          <w:rFonts w:hint="eastAsia"/>
          <w:lang w:eastAsia="zh-CN"/>
        </w:rPr>
        <w:t>S</w:t>
      </w:r>
      <w:r w:rsidRPr="000C7182">
        <w:rPr>
          <w:rFonts w:hint="eastAsia"/>
          <w:lang w:eastAsia="ko-KR"/>
        </w:rPr>
        <w:t xml:space="preserve"> 22.</w:t>
      </w:r>
      <w:r w:rsidRPr="000C7182">
        <w:rPr>
          <w:rFonts w:hint="eastAsia"/>
          <w:lang w:eastAsia="zh-CN"/>
        </w:rPr>
        <w:t>1</w:t>
      </w:r>
      <w:r w:rsidRPr="000C7182">
        <w:rPr>
          <w:rFonts w:hint="eastAsia"/>
          <w:lang w:eastAsia="ko-KR"/>
        </w:rPr>
        <w:t>86</w:t>
      </w:r>
      <w:r w:rsidRPr="000C7182">
        <w:rPr>
          <w:rFonts w:eastAsia="SimSun" w:hint="eastAsia"/>
          <w:lang w:eastAsia="zh-CN"/>
        </w:rPr>
        <w:t>.</w:t>
      </w:r>
      <w:r w:rsidRPr="000C7182">
        <w:rPr>
          <w:rFonts w:eastAsia="Malgun Gothic"/>
          <w:lang w:val="en-US" w:eastAsia="ko-KR"/>
        </w:rPr>
        <w:t xml:space="preserve"> </w:t>
      </w:r>
      <w:r w:rsidRPr="000C7182">
        <w:rPr>
          <w:rFonts w:hint="eastAsia"/>
          <w:lang w:val="en-US" w:eastAsia="zh-CN"/>
        </w:rPr>
        <w:t>T</w:t>
      </w:r>
      <w:r w:rsidRPr="000C7182">
        <w:rPr>
          <w:lang w:val="en-US" w:eastAsia="zh-CN"/>
        </w:rPr>
        <w:t>h</w:t>
      </w:r>
      <w:r w:rsidRPr="000C7182">
        <w:rPr>
          <w:rFonts w:hint="eastAsia"/>
          <w:lang w:val="en-US" w:eastAsia="zh-CN"/>
        </w:rPr>
        <w:t xml:space="preserve">is SI will use the </w:t>
      </w:r>
      <w:r w:rsidRPr="000C7182">
        <w:rPr>
          <w:lang w:val="en-US" w:eastAsia="zh-CN"/>
        </w:rPr>
        <w:t xml:space="preserve">evaluation methodology </w:t>
      </w:r>
      <w:r w:rsidRPr="000C7182">
        <w:rPr>
          <w:rFonts w:hint="eastAsia"/>
          <w:lang w:val="en-US" w:eastAsia="zh-CN"/>
        </w:rPr>
        <w:t xml:space="preserve">as defined in SI </w:t>
      </w:r>
      <w:r w:rsidRPr="000C7182">
        <w:rPr>
          <w:rFonts w:eastAsia="SimSun" w:hint="eastAsia"/>
          <w:lang w:eastAsia="ko-KR"/>
        </w:rPr>
        <w:t>FS_V2X_eval</w:t>
      </w:r>
      <w:r w:rsidRPr="000C7182">
        <w:rPr>
          <w:rFonts w:hint="eastAsia"/>
          <w:lang w:val="en-US" w:eastAsia="zh-CN"/>
        </w:rPr>
        <w:t xml:space="preserve"> </w:t>
      </w:r>
      <w:r>
        <w:rPr>
          <w:rFonts w:hint="eastAsia"/>
          <w:lang w:val="en-US" w:eastAsia="zh-CN"/>
        </w:rPr>
        <w:t>for the evaluation of</w:t>
      </w:r>
      <w:r w:rsidRPr="000C7182">
        <w:rPr>
          <w:lang w:val="en-US" w:eastAsia="zh-CN"/>
        </w:rPr>
        <w:t xml:space="preserve"> the performance of different technical solutions</w:t>
      </w:r>
      <w:r w:rsidRPr="000C7182">
        <w:rPr>
          <w:rFonts w:hint="eastAsia"/>
          <w:lang w:val="en-US" w:eastAsia="zh-CN"/>
        </w:rPr>
        <w:t xml:space="preserve">. According to the requirements in </w:t>
      </w:r>
      <w:r w:rsidRPr="000C7182">
        <w:rPr>
          <w:rFonts w:ascii="Times" w:eastAsia="SimSun" w:hAnsi="Times" w:cs="Helvetica"/>
          <w:lang w:val="en-US" w:eastAsia="zh-CN"/>
        </w:rPr>
        <w:t>TR38.913</w:t>
      </w:r>
      <w:r w:rsidRPr="000C7182">
        <w:rPr>
          <w:rFonts w:ascii="Times" w:eastAsia="SimSun" w:hAnsi="Times" w:cs="Helvetica" w:hint="eastAsia"/>
          <w:lang w:val="en-US" w:eastAsia="zh-CN"/>
        </w:rPr>
        <w:t xml:space="preserve">, </w:t>
      </w:r>
      <w:r>
        <w:rPr>
          <w:rFonts w:eastAsia="Malgun Gothic"/>
          <w:lang w:val="en-US" w:eastAsia="ko-KR"/>
        </w:rPr>
        <w:t>for the</w:t>
      </w:r>
      <w:r>
        <w:rPr>
          <w:rFonts w:ascii="Times" w:hAnsi="Times" w:cs="Helvetica" w:hint="eastAsia"/>
          <w:lang w:val="en-US" w:eastAsia="zh-CN"/>
        </w:rPr>
        <w:t xml:space="preserve"> service provided by</w:t>
      </w:r>
      <w:r w:rsidRPr="009C1878">
        <w:rPr>
          <w:rFonts w:eastAsia="Malgun Gothic"/>
          <w:lang w:val="en-US" w:eastAsia="ko-KR"/>
        </w:rPr>
        <w:t xml:space="preserve"> NR V2X</w:t>
      </w:r>
      <w:r>
        <w:rPr>
          <w:rFonts w:hint="eastAsia"/>
          <w:lang w:val="en-US" w:eastAsia="zh-CN"/>
        </w:rPr>
        <w:t xml:space="preserve"> does not intend</w:t>
      </w:r>
      <w:r w:rsidRPr="009C1878">
        <w:rPr>
          <w:rFonts w:eastAsia="Malgun Gothic"/>
          <w:lang w:val="en-US" w:eastAsia="ko-KR"/>
        </w:rPr>
        <w:t xml:space="preserve"> to </w:t>
      </w:r>
      <w:r>
        <w:rPr>
          <w:rFonts w:eastAsia="Malgun Gothic"/>
          <w:lang w:val="en-US" w:eastAsia="ko-KR"/>
        </w:rPr>
        <w:t>replace</w:t>
      </w:r>
      <w:r w:rsidRPr="009C1878">
        <w:rPr>
          <w:rFonts w:eastAsia="Malgun Gothic"/>
          <w:lang w:val="en-US" w:eastAsia="ko-KR"/>
        </w:rPr>
        <w:t xml:space="preserve"> the services offered by LTE V2X</w:t>
      </w:r>
      <w:r>
        <w:rPr>
          <w:rFonts w:eastAsia="MS Mincho"/>
          <w:lang w:val="en-US"/>
        </w:rPr>
        <w:t xml:space="preserve">. </w:t>
      </w:r>
      <w:r>
        <w:rPr>
          <w:rFonts w:hint="eastAsia"/>
          <w:lang w:val="en-US" w:eastAsia="zh-CN"/>
        </w:rPr>
        <w:t>T</w:t>
      </w:r>
      <w:r w:rsidRPr="00543225">
        <w:rPr>
          <w:rFonts w:eastAsia="MS Mincho"/>
          <w:lang w:val="en-US"/>
        </w:rPr>
        <w:t>he NR V2X</w:t>
      </w:r>
      <w:r>
        <w:rPr>
          <w:rFonts w:hint="eastAsia"/>
          <w:lang w:val="en-US" w:eastAsia="zh-CN"/>
        </w:rPr>
        <w:t xml:space="preserve"> is designed as the</w:t>
      </w:r>
      <w:r w:rsidRPr="00543225">
        <w:rPr>
          <w:rFonts w:eastAsia="MS Mincho"/>
          <w:lang w:val="en-US"/>
        </w:rPr>
        <w:t xml:space="preserve"> complement </w:t>
      </w:r>
      <w:r>
        <w:rPr>
          <w:rFonts w:hint="eastAsia"/>
          <w:lang w:val="en-US" w:eastAsia="zh-CN"/>
        </w:rPr>
        <w:t xml:space="preserve">to </w:t>
      </w:r>
      <w:r w:rsidRPr="00543225">
        <w:rPr>
          <w:rFonts w:eastAsia="MS Mincho"/>
          <w:lang w:val="en-US"/>
        </w:rPr>
        <w:t xml:space="preserve">LTE V2X </w:t>
      </w:r>
      <w:r>
        <w:rPr>
          <w:rFonts w:hint="eastAsia"/>
          <w:lang w:val="en-US" w:eastAsia="zh-CN"/>
        </w:rPr>
        <w:t>to support</w:t>
      </w:r>
      <w:r w:rsidRPr="00543225">
        <w:rPr>
          <w:rFonts w:eastAsia="MS Mincho"/>
          <w:lang w:val="en-US"/>
        </w:rPr>
        <w:t xml:space="preserve"> advanced V2X services and int</w:t>
      </w:r>
      <w:r w:rsidRPr="00E565C6">
        <w:rPr>
          <w:rFonts w:eastAsia="MS Mincho"/>
          <w:lang w:val="en-US"/>
        </w:rPr>
        <w:t>erworking</w:t>
      </w:r>
      <w:r w:rsidRPr="00543225">
        <w:rPr>
          <w:rFonts w:eastAsia="MS Mincho"/>
          <w:lang w:val="en-US"/>
        </w:rPr>
        <w:t xml:space="preserve"> with LTE V2X</w:t>
      </w:r>
      <w:r w:rsidRPr="00543225">
        <w:rPr>
          <w:lang w:eastAsia="zh-CN"/>
        </w:rPr>
        <w:t>.</w:t>
      </w:r>
    </w:p>
    <w:p w:rsidR="004317C1" w:rsidRPr="00655B35" w:rsidRDefault="004317C1" w:rsidP="004317C1">
      <w:pPr>
        <w:rPr>
          <w:lang w:eastAsia="zh-CN"/>
        </w:rPr>
      </w:pPr>
      <w:r w:rsidRPr="00655B35">
        <w:t>The detailed objectives are as follows:</w:t>
      </w:r>
    </w:p>
    <w:p w:rsidR="004317C1" w:rsidRDefault="004317C1" w:rsidP="004317C1">
      <w:pPr>
        <w:widowControl w:val="0"/>
        <w:numPr>
          <w:ilvl w:val="0"/>
          <w:numId w:val="9"/>
        </w:numPr>
        <w:overflowPunct/>
        <w:spacing w:after="0"/>
        <w:jc w:val="both"/>
        <w:rPr>
          <w:rFonts w:ascii="Times" w:hAnsi="Times" w:cs="Helvetica"/>
          <w:lang w:val="en-US"/>
        </w:rPr>
      </w:pPr>
      <w:r w:rsidRPr="000C7182">
        <w:rPr>
          <w:lang w:val="en-US" w:eastAsia="ko-KR"/>
        </w:rPr>
        <w:t xml:space="preserve">For </w:t>
      </w:r>
      <w:r w:rsidRPr="000C7182">
        <w:rPr>
          <w:rFonts w:hint="eastAsia"/>
          <w:lang w:val="en-US" w:eastAsia="ko-KR"/>
        </w:rPr>
        <w:t xml:space="preserve">support of </w:t>
      </w:r>
      <w:proofErr w:type="spellStart"/>
      <w:r w:rsidRPr="000C7182">
        <w:rPr>
          <w:rFonts w:hint="eastAsia"/>
          <w:lang w:val="en-US" w:eastAsia="ko-KR"/>
        </w:rPr>
        <w:t>Uu</w:t>
      </w:r>
      <w:proofErr w:type="spellEnd"/>
      <w:r w:rsidRPr="000C7182">
        <w:rPr>
          <w:rFonts w:hint="eastAsia"/>
          <w:lang w:val="en-US" w:eastAsia="ko-KR"/>
        </w:rPr>
        <w:t xml:space="preserve"> transport for </w:t>
      </w:r>
      <w:r w:rsidRPr="000C7182">
        <w:rPr>
          <w:rFonts w:hint="eastAsia"/>
          <w:lang w:val="en-US" w:eastAsia="zh-CN"/>
        </w:rPr>
        <w:t xml:space="preserve">advanced V2X </w:t>
      </w:r>
      <w:r w:rsidRPr="000C7182">
        <w:rPr>
          <w:lang w:val="en-US" w:eastAsia="zh-CN"/>
        </w:rPr>
        <w:t>services</w:t>
      </w:r>
      <w:r w:rsidRPr="000C7182">
        <w:rPr>
          <w:rFonts w:hint="eastAsia"/>
          <w:lang w:val="en-US" w:eastAsia="zh-CN"/>
        </w:rPr>
        <w:t xml:space="preserve">, study </w:t>
      </w:r>
      <w:r w:rsidRPr="000C7182">
        <w:rPr>
          <w:rFonts w:ascii="Times" w:hAnsi="Times" w:cs="Helvetica"/>
          <w:lang w:val="en-US"/>
        </w:rPr>
        <w:t>the following technical areas:</w:t>
      </w:r>
      <w:r w:rsidRPr="000C7182">
        <w:rPr>
          <w:rFonts w:ascii="Times" w:hAnsi="Times" w:cs="Helvetica" w:hint="eastAsia"/>
          <w:lang w:val="en-US" w:eastAsia="zh-CN"/>
        </w:rPr>
        <w:t xml:space="preserve"> </w:t>
      </w:r>
    </w:p>
    <w:p w:rsidR="004317C1" w:rsidRPr="000C7182" w:rsidRDefault="004317C1" w:rsidP="004317C1">
      <w:pPr>
        <w:widowControl w:val="0"/>
        <w:overflowPunct/>
        <w:spacing w:after="0"/>
        <w:ind w:left="360"/>
        <w:jc w:val="both"/>
        <w:rPr>
          <w:rFonts w:ascii="Times" w:hAnsi="Times" w:cs="Helvetica"/>
          <w:lang w:val="en-US"/>
        </w:rPr>
      </w:pPr>
    </w:p>
    <w:p w:rsidR="004317C1" w:rsidRDefault="004317C1" w:rsidP="004317C1">
      <w:pPr>
        <w:numPr>
          <w:ilvl w:val="1"/>
          <w:numId w:val="9"/>
        </w:numPr>
        <w:adjustRightInd/>
        <w:jc w:val="both"/>
        <w:textAlignment w:val="auto"/>
        <w:rPr>
          <w:lang w:val="en-US"/>
        </w:rPr>
      </w:pPr>
      <w:r w:rsidRPr="000C3B03">
        <w:rPr>
          <w:lang w:val="en-US"/>
        </w:rPr>
        <w:t xml:space="preserve">Evaluate the feasibility </w:t>
      </w:r>
      <w:r w:rsidRPr="000C3B03">
        <w:rPr>
          <w:rFonts w:hint="eastAsia"/>
          <w:lang w:val="en-US" w:eastAsia="zh-CN"/>
        </w:rPr>
        <w:t>for</w:t>
      </w:r>
      <w:r w:rsidRPr="000C3B03">
        <w:rPr>
          <w:lang w:val="en-US"/>
        </w:rPr>
        <w:t xml:space="preserve"> </w:t>
      </w:r>
      <w:r w:rsidRPr="000C3B03">
        <w:rPr>
          <w:rFonts w:hint="eastAsia"/>
          <w:lang w:val="en-US" w:eastAsia="zh-CN"/>
        </w:rPr>
        <w:t>R</w:t>
      </w:r>
      <w:r w:rsidRPr="00B1673F">
        <w:rPr>
          <w:lang w:val="en-US" w:eastAsia="zh-CN"/>
        </w:rPr>
        <w:t>el-15 NR-</w:t>
      </w:r>
      <w:proofErr w:type="spellStart"/>
      <w:r w:rsidRPr="00B1673F">
        <w:rPr>
          <w:lang w:val="en-US"/>
        </w:rPr>
        <w:t>Uu</w:t>
      </w:r>
      <w:proofErr w:type="spellEnd"/>
      <w:r w:rsidRPr="00B1673F">
        <w:rPr>
          <w:lang w:val="en-US"/>
        </w:rPr>
        <w:t xml:space="preserve"> </w:t>
      </w:r>
      <w:r w:rsidRPr="00B1673F">
        <w:rPr>
          <w:lang w:val="en-US" w:eastAsia="zh-CN"/>
        </w:rPr>
        <w:t xml:space="preserve">Unicast </w:t>
      </w:r>
      <w:r w:rsidRPr="00B1673F">
        <w:rPr>
          <w:lang w:val="en-US"/>
        </w:rPr>
        <w:t xml:space="preserve">transport </w:t>
      </w:r>
      <w:r>
        <w:rPr>
          <w:rFonts w:hint="eastAsia"/>
          <w:lang w:val="en-US" w:eastAsia="zh-CN"/>
        </w:rPr>
        <w:t xml:space="preserve">mechanism </w:t>
      </w:r>
      <w:r w:rsidRPr="00B1673F">
        <w:rPr>
          <w:lang w:val="en-US" w:eastAsia="zh-CN"/>
        </w:rPr>
        <w:t>to meet the requirements of</w:t>
      </w:r>
      <w:r w:rsidRPr="00B1673F">
        <w:rPr>
          <w:lang w:val="en-US"/>
        </w:rPr>
        <w:t xml:space="preserve"> </w:t>
      </w:r>
      <w:r>
        <w:rPr>
          <w:rFonts w:hint="eastAsia"/>
          <w:lang w:val="en-US" w:eastAsia="zh-CN"/>
        </w:rPr>
        <w:t xml:space="preserve">the </w:t>
      </w:r>
      <w:r w:rsidRPr="000C3B03">
        <w:rPr>
          <w:rFonts w:hint="eastAsia"/>
          <w:lang w:val="en-US" w:eastAsia="zh-CN"/>
        </w:rPr>
        <w:t xml:space="preserve">advanced V2X </w:t>
      </w:r>
      <w:r w:rsidRPr="00B1673F">
        <w:rPr>
          <w:lang w:val="en-US" w:eastAsia="zh-CN"/>
        </w:rPr>
        <w:t>services</w:t>
      </w:r>
      <w:r w:rsidRPr="00B1673F">
        <w:rPr>
          <w:lang w:val="en-US"/>
        </w:rPr>
        <w:t xml:space="preserve"> in terms of latency</w:t>
      </w:r>
      <w:r w:rsidRPr="00B1673F">
        <w:rPr>
          <w:lang w:val="en-US" w:eastAsia="zh-CN"/>
        </w:rPr>
        <w:t>, reliability, dat</w:t>
      </w:r>
      <w:r>
        <w:rPr>
          <w:rFonts w:hint="eastAsia"/>
          <w:lang w:val="en-US" w:eastAsia="zh-CN"/>
        </w:rPr>
        <w:t>a</w:t>
      </w:r>
      <w:r w:rsidRPr="00B1673F">
        <w:rPr>
          <w:lang w:val="en-US" w:eastAsia="zh-CN"/>
        </w:rPr>
        <w:t xml:space="preserve"> rate</w:t>
      </w:r>
      <w:r>
        <w:rPr>
          <w:rFonts w:hint="eastAsia"/>
          <w:lang w:val="en-US" w:eastAsia="zh-CN"/>
        </w:rPr>
        <w:t>, mobility</w:t>
      </w:r>
      <w:r>
        <w:rPr>
          <w:rFonts w:ascii="Times" w:hAnsi="Times" w:cs="Helvetica" w:hint="eastAsia"/>
          <w:lang w:val="en-US" w:eastAsia="zh-CN"/>
        </w:rPr>
        <w:t>,</w:t>
      </w:r>
      <w:r w:rsidR="00B87F6E">
        <w:rPr>
          <w:rFonts w:ascii="Times" w:hAnsi="Times" w:cs="Helvetica" w:hint="eastAsia"/>
          <w:lang w:val="en-US" w:eastAsia="zh-CN"/>
        </w:rPr>
        <w:t xml:space="preserve"> </w:t>
      </w:r>
      <w:r w:rsidRPr="00B1673F">
        <w:rPr>
          <w:rFonts w:ascii="Times" w:hAnsi="Times" w:cs="Helvetica"/>
          <w:lang w:val="en-US"/>
        </w:rPr>
        <w:t>capacity</w:t>
      </w:r>
      <w:r>
        <w:rPr>
          <w:rFonts w:ascii="Times" w:hAnsi="Times" w:cs="Helvetica" w:hint="eastAsia"/>
          <w:lang w:val="en-US" w:eastAsia="zh-CN"/>
        </w:rPr>
        <w:t xml:space="preserve"> and coverage</w:t>
      </w:r>
      <w:r>
        <w:rPr>
          <w:rFonts w:ascii="Times" w:hAnsi="Times" w:cs="Helvetica"/>
          <w:lang w:val="en-US" w:eastAsia="zh-CN"/>
        </w:rPr>
        <w:t>. Based on the findings, study</w:t>
      </w:r>
      <w:r>
        <w:rPr>
          <w:rFonts w:ascii="Times" w:hAnsi="Times" w:cs="Helvetica" w:hint="eastAsia"/>
          <w:lang w:val="en-US" w:eastAsia="zh-CN"/>
        </w:rPr>
        <w:t xml:space="preserve"> the following potential enhancements</w:t>
      </w:r>
      <w:r w:rsidRPr="00B1673F">
        <w:rPr>
          <w:lang w:val="en-US"/>
        </w:rPr>
        <w:t xml:space="preserve"> [RAN1</w:t>
      </w:r>
      <w:r>
        <w:rPr>
          <w:rFonts w:hint="eastAsia"/>
          <w:lang w:val="en-US" w:eastAsia="zh-CN"/>
        </w:rPr>
        <w:t>]</w:t>
      </w:r>
    </w:p>
    <w:p w:rsidR="004317C1" w:rsidRDefault="004317C1" w:rsidP="004317C1">
      <w:pPr>
        <w:numPr>
          <w:ilvl w:val="2"/>
          <w:numId w:val="9"/>
        </w:numPr>
        <w:adjustRightInd/>
        <w:jc w:val="both"/>
        <w:textAlignment w:val="auto"/>
        <w:rPr>
          <w:lang w:val="en-US"/>
        </w:rPr>
      </w:pPr>
      <w:r w:rsidRPr="00B1673F">
        <w:rPr>
          <w:lang w:val="en-US" w:eastAsia="zh-CN"/>
        </w:rPr>
        <w:t>NR-</w:t>
      </w:r>
      <w:proofErr w:type="spellStart"/>
      <w:r w:rsidRPr="00B1673F">
        <w:rPr>
          <w:lang w:val="en-US"/>
        </w:rPr>
        <w:t>Uu</w:t>
      </w:r>
      <w:proofErr w:type="spellEnd"/>
      <w:r w:rsidRPr="00B1673F">
        <w:rPr>
          <w:lang w:val="en-US"/>
        </w:rPr>
        <w:t xml:space="preserve"> </w:t>
      </w:r>
      <w:r w:rsidRPr="00B1673F">
        <w:rPr>
          <w:lang w:val="en-US" w:eastAsia="zh-CN"/>
        </w:rPr>
        <w:t xml:space="preserve">Unicast </w:t>
      </w:r>
      <w:r w:rsidRPr="00B1673F">
        <w:rPr>
          <w:lang w:val="en-US"/>
        </w:rPr>
        <w:t xml:space="preserve">transport </w:t>
      </w:r>
      <w:r w:rsidRPr="00B1673F">
        <w:rPr>
          <w:lang w:val="en-US" w:eastAsia="zh-CN"/>
        </w:rPr>
        <w:t xml:space="preserve">to </w:t>
      </w:r>
      <w:r>
        <w:rPr>
          <w:lang w:val="en-US" w:eastAsia="zh-CN"/>
        </w:rPr>
        <w:t xml:space="preserve">enable high reliability and low latency in high </w:t>
      </w:r>
      <w:r>
        <w:rPr>
          <w:rFonts w:hint="eastAsia"/>
          <w:lang w:val="en-US" w:eastAsia="zh-CN"/>
        </w:rPr>
        <w:t>mobility</w:t>
      </w:r>
      <w:r>
        <w:rPr>
          <w:lang w:val="en-US" w:eastAsia="zh-CN"/>
        </w:rPr>
        <w:t xml:space="preserve"> scenarios</w:t>
      </w:r>
    </w:p>
    <w:p w:rsidR="004317C1" w:rsidRDefault="004317C1" w:rsidP="004317C1">
      <w:pPr>
        <w:numPr>
          <w:ilvl w:val="2"/>
          <w:numId w:val="9"/>
        </w:numPr>
        <w:adjustRightInd/>
        <w:jc w:val="both"/>
        <w:textAlignment w:val="auto"/>
        <w:rPr>
          <w:lang w:val="en-US"/>
        </w:rPr>
      </w:pPr>
      <w:r>
        <w:rPr>
          <w:rFonts w:hint="eastAsia"/>
          <w:lang w:val="en-US" w:eastAsia="zh-CN"/>
        </w:rPr>
        <w:t>NR-</w:t>
      </w:r>
      <w:proofErr w:type="spellStart"/>
      <w:r>
        <w:rPr>
          <w:lang w:val="en-US" w:eastAsia="zh-CN"/>
        </w:rPr>
        <w:t>U</w:t>
      </w:r>
      <w:r>
        <w:rPr>
          <w:rFonts w:hint="eastAsia"/>
          <w:lang w:val="en-US" w:eastAsia="zh-CN"/>
        </w:rPr>
        <w:t>u</w:t>
      </w:r>
      <w:proofErr w:type="spellEnd"/>
      <w:r>
        <w:rPr>
          <w:rFonts w:hint="eastAsia"/>
          <w:lang w:val="en-US" w:eastAsia="zh-CN"/>
        </w:rPr>
        <w:t xml:space="preserve"> U</w:t>
      </w:r>
      <w:r w:rsidRPr="009D4CD6">
        <w:rPr>
          <w:lang w:val="en-US" w:eastAsia="zh-CN"/>
        </w:rPr>
        <w:t xml:space="preserve">nicast delivery </w:t>
      </w:r>
      <w:r>
        <w:rPr>
          <w:lang w:val="en-US" w:eastAsia="zh-CN"/>
        </w:rPr>
        <w:t xml:space="preserve">by integrating </w:t>
      </w:r>
      <w:r>
        <w:rPr>
          <w:rFonts w:hint="eastAsia"/>
          <w:lang w:val="en-US" w:eastAsia="zh-CN"/>
        </w:rPr>
        <w:t>sidelink</w:t>
      </w:r>
      <w:r w:rsidRPr="009D4CD6">
        <w:rPr>
          <w:lang w:val="en-US" w:eastAsia="zh-CN"/>
        </w:rPr>
        <w:t xml:space="preserve"> and </w:t>
      </w:r>
      <w:proofErr w:type="spellStart"/>
      <w:r w:rsidRPr="009D4CD6">
        <w:rPr>
          <w:lang w:val="en-US" w:eastAsia="zh-CN"/>
        </w:rPr>
        <w:t>Uu</w:t>
      </w:r>
      <w:proofErr w:type="spellEnd"/>
      <w:r w:rsidRPr="009D4CD6">
        <w:rPr>
          <w:lang w:val="en-US" w:eastAsia="zh-CN"/>
        </w:rPr>
        <w:t xml:space="preserve"> access </w:t>
      </w:r>
      <w:r>
        <w:rPr>
          <w:rFonts w:hint="eastAsia"/>
          <w:lang w:val="en-US" w:eastAsia="zh-CN"/>
        </w:rPr>
        <w:t>through</w:t>
      </w:r>
      <w:r w:rsidRPr="008E4665">
        <w:rPr>
          <w:lang w:val="en-US" w:eastAsia="zh-CN"/>
        </w:rPr>
        <w:t xml:space="preserve"> UE-NW relaying</w:t>
      </w:r>
      <w:r>
        <w:rPr>
          <w:rFonts w:hint="eastAsia"/>
          <w:lang w:val="en-US" w:eastAsia="zh-CN"/>
        </w:rPr>
        <w:t xml:space="preserve"> to enhance cell-edge performance</w:t>
      </w:r>
    </w:p>
    <w:p w:rsidR="004317C1" w:rsidRDefault="004317C1" w:rsidP="004317C1">
      <w:pPr>
        <w:adjustRightInd/>
        <w:ind w:firstLine="360"/>
        <w:jc w:val="both"/>
        <w:textAlignment w:val="auto"/>
        <w:rPr>
          <w:lang w:val="en-US"/>
        </w:rPr>
      </w:pPr>
      <w:r w:rsidRPr="000C7182">
        <w:rPr>
          <w:rFonts w:ascii="Times" w:eastAsia="SimSun" w:hAnsi="Times" w:cs="Helvetica"/>
          <w:lang w:val="en-US" w:eastAsia="ko-KR"/>
        </w:rPr>
        <w:t>Note: The study should not duplicate the work ongoing in other NR study/work items.</w:t>
      </w:r>
    </w:p>
    <w:p w:rsidR="004317C1" w:rsidRPr="000C7182" w:rsidRDefault="004317C1" w:rsidP="004317C1">
      <w:pPr>
        <w:widowControl w:val="0"/>
        <w:numPr>
          <w:ilvl w:val="0"/>
          <w:numId w:val="9"/>
        </w:numPr>
        <w:overflowPunct/>
        <w:spacing w:after="0"/>
        <w:jc w:val="both"/>
        <w:rPr>
          <w:rFonts w:ascii="Times" w:hAnsi="Times" w:cs="Helvetica"/>
          <w:lang w:val="en-US"/>
        </w:rPr>
      </w:pPr>
      <w:r w:rsidRPr="000C7182">
        <w:rPr>
          <w:rFonts w:ascii="Times" w:hAnsi="Times" w:cs="Helvetica"/>
          <w:lang w:val="en-US"/>
        </w:rPr>
        <w:t xml:space="preserve">For support of </w:t>
      </w:r>
      <w:r>
        <w:rPr>
          <w:rFonts w:ascii="Times" w:hAnsi="Times" w:cs="Helvetica" w:hint="eastAsia"/>
          <w:lang w:val="en-US" w:eastAsia="zh-CN"/>
        </w:rPr>
        <w:t>s</w:t>
      </w:r>
      <w:r w:rsidRPr="000C7182">
        <w:rPr>
          <w:rFonts w:ascii="Times" w:hAnsi="Times" w:cs="Helvetica"/>
          <w:lang w:val="en-US"/>
        </w:rPr>
        <w:t xml:space="preserve">idelink transport for advanced V2X services, </w:t>
      </w:r>
      <w:r>
        <w:rPr>
          <w:rFonts w:ascii="Times" w:hAnsi="Times" w:cs="Helvetica" w:hint="eastAsia"/>
          <w:lang w:val="en-US" w:eastAsia="zh-CN"/>
        </w:rPr>
        <w:t>s</w:t>
      </w:r>
      <w:r>
        <w:rPr>
          <w:rFonts w:ascii="Times" w:hAnsi="Times" w:cs="Helvetica"/>
          <w:lang w:val="en-US"/>
        </w:rPr>
        <w:t xml:space="preserve">tudy </w:t>
      </w:r>
      <w:r>
        <w:rPr>
          <w:rFonts w:ascii="Times" w:hAnsi="Times" w:cs="Helvetica" w:hint="eastAsia"/>
          <w:lang w:val="en-US" w:eastAsia="zh-CN"/>
        </w:rPr>
        <w:t xml:space="preserve">the </w:t>
      </w:r>
      <w:r>
        <w:rPr>
          <w:rFonts w:ascii="Times" w:hAnsi="Times" w:cs="Helvetica"/>
          <w:lang w:val="en-US"/>
        </w:rPr>
        <w:t xml:space="preserve">RAN architecture and interface protocols </w:t>
      </w:r>
      <w:r>
        <w:rPr>
          <w:rFonts w:ascii="Times" w:hAnsi="Times" w:cs="Helvetica" w:hint="eastAsia"/>
          <w:lang w:val="en-US" w:eastAsia="zh-CN"/>
        </w:rPr>
        <w:t xml:space="preserve">including </w:t>
      </w:r>
      <w:r>
        <w:rPr>
          <w:rFonts w:ascii="Times" w:hAnsi="Times" w:cs="Helvetica"/>
          <w:lang w:val="en-US"/>
        </w:rPr>
        <w:t>the following technical areas</w:t>
      </w:r>
      <w:r>
        <w:rPr>
          <w:rFonts w:ascii="Times" w:hAnsi="Times" w:cs="Helvetica" w:hint="eastAsia"/>
          <w:lang w:val="en-US" w:eastAsia="zh-CN"/>
        </w:rPr>
        <w:t xml:space="preserve">, </w:t>
      </w:r>
      <w:r w:rsidRPr="000C7182">
        <w:rPr>
          <w:rFonts w:ascii="Times" w:hAnsi="Times" w:cs="Helvetica" w:hint="eastAsia"/>
          <w:lang w:val="en-US" w:eastAsia="zh-CN"/>
        </w:rPr>
        <w:t>consider</w:t>
      </w:r>
      <w:r>
        <w:rPr>
          <w:rFonts w:ascii="Times" w:hAnsi="Times" w:cs="Helvetica" w:hint="eastAsia"/>
          <w:lang w:val="en-US" w:eastAsia="zh-CN"/>
        </w:rPr>
        <w:t xml:space="preserve">ing both </w:t>
      </w:r>
      <w:r w:rsidRPr="000C7182">
        <w:rPr>
          <w:rFonts w:hint="eastAsia"/>
          <w:lang w:eastAsia="zh-CN"/>
        </w:rPr>
        <w:t xml:space="preserve">ITS </w:t>
      </w:r>
      <w:r w:rsidRPr="000C7182">
        <w:rPr>
          <w:lang w:eastAsia="zh-CN"/>
        </w:rPr>
        <w:t>frequency</w:t>
      </w:r>
      <w:r w:rsidRPr="000C7182">
        <w:rPr>
          <w:rFonts w:hint="eastAsia"/>
          <w:lang w:eastAsia="zh-CN"/>
        </w:rPr>
        <w:t xml:space="preserve"> bands and IMT frequency bands in</w:t>
      </w:r>
      <w:r w:rsidRPr="000C7182">
        <w:rPr>
          <w:rFonts w:ascii="Times" w:hAnsi="Times" w:cs="Helvetica" w:hint="eastAsia"/>
          <w:lang w:val="en-US" w:eastAsia="zh-CN"/>
        </w:rPr>
        <w:t xml:space="preserve"> both below and above 6G</w:t>
      </w:r>
      <w:r>
        <w:rPr>
          <w:rFonts w:ascii="Times" w:hAnsi="Times" w:cs="Helvetica" w:hint="eastAsia"/>
          <w:lang w:val="en-US" w:eastAsia="zh-CN"/>
        </w:rPr>
        <w:t>H</w:t>
      </w:r>
      <w:r w:rsidRPr="000C7182">
        <w:rPr>
          <w:rFonts w:ascii="Times" w:hAnsi="Times" w:cs="Helvetica" w:hint="eastAsia"/>
          <w:lang w:val="en-US" w:eastAsia="zh-CN"/>
        </w:rPr>
        <w:t>z</w:t>
      </w:r>
      <w:r>
        <w:rPr>
          <w:rFonts w:ascii="Times" w:hAnsi="Times" w:cs="Helvetica" w:hint="eastAsia"/>
          <w:lang w:val="en-US" w:eastAsia="zh-CN"/>
        </w:rPr>
        <w:t>, under NR (multi-)bandwidth part(s)-based/multicarrier-based mechanism</w:t>
      </w:r>
      <w:r>
        <w:rPr>
          <w:rFonts w:ascii="Times" w:hAnsi="Times" w:cs="Helvetica"/>
          <w:lang w:val="en-US" w:eastAsia="zh-CN"/>
        </w:rPr>
        <w:t xml:space="preserve">. </w:t>
      </w:r>
    </w:p>
    <w:p w:rsidR="004317C1" w:rsidRDefault="004317C1" w:rsidP="004317C1">
      <w:pPr>
        <w:widowControl w:val="0"/>
        <w:overflowPunct/>
        <w:spacing w:after="0"/>
        <w:ind w:left="360"/>
        <w:jc w:val="both"/>
        <w:rPr>
          <w:rFonts w:ascii="Times" w:hAnsi="Times" w:cs="Helvetica"/>
          <w:lang w:val="en-US"/>
        </w:rPr>
      </w:pPr>
    </w:p>
    <w:p w:rsidR="004317C1" w:rsidRPr="000C7182" w:rsidRDefault="004317C1" w:rsidP="004317C1">
      <w:pPr>
        <w:numPr>
          <w:ilvl w:val="1"/>
          <w:numId w:val="9"/>
        </w:numPr>
        <w:adjustRightInd/>
        <w:jc w:val="both"/>
        <w:textAlignment w:val="auto"/>
      </w:pPr>
      <w:r w:rsidRPr="000C7182">
        <w:t>Study the support of</w:t>
      </w:r>
      <w:r>
        <w:rPr>
          <w:rFonts w:hint="eastAsia"/>
          <w:lang w:eastAsia="zh-CN"/>
        </w:rPr>
        <w:t xml:space="preserve"> sidelink</w:t>
      </w:r>
      <w:r w:rsidRPr="000C7182">
        <w:t xml:space="preserve"> Unicast, </w:t>
      </w:r>
      <w:proofErr w:type="spellStart"/>
      <w:r w:rsidRPr="000C7182">
        <w:t>Groupcast</w:t>
      </w:r>
      <w:proofErr w:type="spellEnd"/>
      <w:r w:rsidRPr="000C7182">
        <w:t xml:space="preserve"> and Broadcast; [RAN1,RAN2]</w:t>
      </w:r>
    </w:p>
    <w:p w:rsidR="004317C1" w:rsidRDefault="004317C1" w:rsidP="004317C1">
      <w:pPr>
        <w:numPr>
          <w:ilvl w:val="1"/>
          <w:numId w:val="9"/>
        </w:numPr>
        <w:adjustRightInd/>
        <w:jc w:val="both"/>
        <w:textAlignment w:val="auto"/>
      </w:pPr>
      <w:r>
        <w:rPr>
          <w:lang w:val="en-US"/>
        </w:rPr>
        <w:t xml:space="preserve">Study NR </w:t>
      </w:r>
      <w:r>
        <w:rPr>
          <w:rFonts w:hint="eastAsia"/>
          <w:lang w:eastAsia="ko-KR"/>
        </w:rPr>
        <w:t xml:space="preserve">sidelink </w:t>
      </w:r>
      <w:r w:rsidRPr="0019182C">
        <w:rPr>
          <w:rFonts w:eastAsia="MS Mincho" w:hint="eastAsia"/>
        </w:rPr>
        <w:t>physical layer structure</w:t>
      </w:r>
      <w:r>
        <w:rPr>
          <w:rFonts w:eastAsia="MS Mincho"/>
        </w:rPr>
        <w:t>s</w:t>
      </w:r>
      <w:r w:rsidDel="008A5974">
        <w:rPr>
          <w:rFonts w:hint="eastAsia"/>
          <w:lang w:eastAsia="ko-KR"/>
        </w:rPr>
        <w:t xml:space="preserve"> </w:t>
      </w:r>
      <w:r>
        <w:rPr>
          <w:lang w:eastAsia="ko-KR"/>
        </w:rPr>
        <w:t>and procedure</w:t>
      </w:r>
      <w:r>
        <w:rPr>
          <w:rFonts w:hint="eastAsia"/>
          <w:lang w:eastAsia="zh-CN"/>
        </w:rPr>
        <w:t xml:space="preserve"> </w:t>
      </w:r>
      <w:r>
        <w:rPr>
          <w:lang w:eastAsia="ko-KR"/>
        </w:rPr>
        <w:t xml:space="preserve"> </w:t>
      </w:r>
      <w:r>
        <w:rPr>
          <w:rFonts w:hint="eastAsia"/>
          <w:lang w:eastAsia="zh-CN"/>
        </w:rPr>
        <w:t xml:space="preserve">including e.g.: </w:t>
      </w:r>
      <w:r>
        <w:rPr>
          <w:rFonts w:hint="eastAsia"/>
          <w:lang w:eastAsia="ko-KR"/>
        </w:rPr>
        <w:t xml:space="preserve"> [RAN1</w:t>
      </w:r>
      <w:r>
        <w:rPr>
          <w:rFonts w:hint="eastAsia"/>
          <w:lang w:eastAsia="zh-CN"/>
        </w:rPr>
        <w:t>, RAN2, RAN4</w:t>
      </w:r>
      <w:r>
        <w:rPr>
          <w:rFonts w:hint="eastAsia"/>
          <w:lang w:eastAsia="ko-KR"/>
        </w:rPr>
        <w:t>]</w:t>
      </w:r>
      <w:r>
        <w:rPr>
          <w:rFonts w:hint="eastAsia"/>
          <w:lang w:eastAsia="zh-CN"/>
        </w:rPr>
        <w:t>,</w:t>
      </w:r>
    </w:p>
    <w:p w:rsidR="004317C1" w:rsidRDefault="004317C1" w:rsidP="004317C1">
      <w:pPr>
        <w:numPr>
          <w:ilvl w:val="2"/>
          <w:numId w:val="9"/>
        </w:numPr>
        <w:adjustRightInd/>
        <w:jc w:val="both"/>
        <w:textAlignment w:val="auto"/>
      </w:pPr>
      <w:r>
        <w:rPr>
          <w:rFonts w:eastAsia="SimSun"/>
          <w:lang w:eastAsia="zh-CN"/>
        </w:rPr>
        <w:t>Study f</w:t>
      </w:r>
      <w:r w:rsidRPr="005C30FD">
        <w:rPr>
          <w:rFonts w:eastAsia="SimSun" w:hint="eastAsia"/>
          <w:lang w:eastAsia="zh-CN"/>
        </w:rPr>
        <w:t>lexible physical ch</w:t>
      </w:r>
      <w:r>
        <w:rPr>
          <w:rFonts w:eastAsia="SimSun" w:hint="eastAsia"/>
          <w:lang w:eastAsia="zh-CN"/>
        </w:rPr>
        <w:t xml:space="preserve">annel design, including </w:t>
      </w:r>
      <w:r>
        <w:rPr>
          <w:rFonts w:eastAsia="SimSun"/>
          <w:lang w:eastAsia="zh-CN"/>
        </w:rPr>
        <w:t>different</w:t>
      </w:r>
      <w:r>
        <w:rPr>
          <w:rFonts w:eastAsia="SimSun" w:hint="eastAsia"/>
          <w:lang w:eastAsia="zh-CN"/>
        </w:rPr>
        <w:t xml:space="preserve"> numerolog</w:t>
      </w:r>
      <w:r>
        <w:rPr>
          <w:rFonts w:eastAsia="SimSun"/>
          <w:lang w:eastAsia="zh-CN"/>
        </w:rPr>
        <w:t>ies</w:t>
      </w:r>
      <w:r w:rsidRPr="005C30FD">
        <w:rPr>
          <w:rFonts w:eastAsia="SimSun" w:hint="eastAsia"/>
          <w:lang w:eastAsia="zh-CN"/>
        </w:rPr>
        <w:t xml:space="preserve">, </w:t>
      </w:r>
      <w:r w:rsidRPr="005C30FD">
        <w:rPr>
          <w:rFonts w:eastAsia="SimSun"/>
          <w:lang w:eastAsia="zh-CN"/>
        </w:rPr>
        <w:t>variable</w:t>
      </w:r>
      <w:r w:rsidRPr="005C30FD">
        <w:rPr>
          <w:rFonts w:eastAsia="SimSun" w:hint="eastAsia"/>
          <w:lang w:eastAsia="zh-CN"/>
        </w:rPr>
        <w:t xml:space="preserve"> TTI length, </w:t>
      </w:r>
      <w:r>
        <w:rPr>
          <w:rFonts w:eastAsia="SimSun"/>
          <w:lang w:eastAsia="zh-CN"/>
        </w:rPr>
        <w:t>the need for GP and AGC training</w:t>
      </w:r>
      <w:r w:rsidRPr="005C30FD">
        <w:rPr>
          <w:rFonts w:eastAsia="SimSun" w:hint="eastAsia"/>
          <w:lang w:eastAsia="zh-CN"/>
        </w:rPr>
        <w:t xml:space="preserve">, </w:t>
      </w:r>
      <w:r>
        <w:rPr>
          <w:rFonts w:eastAsia="SimSun"/>
          <w:lang w:eastAsia="zh-CN"/>
        </w:rPr>
        <w:t xml:space="preserve">based on the NR </w:t>
      </w:r>
      <w:proofErr w:type="spellStart"/>
      <w:r>
        <w:rPr>
          <w:rFonts w:eastAsia="SimSun"/>
          <w:lang w:eastAsia="zh-CN"/>
        </w:rPr>
        <w:t>Uu</w:t>
      </w:r>
      <w:proofErr w:type="spellEnd"/>
      <w:r>
        <w:rPr>
          <w:rFonts w:eastAsia="SimSun"/>
          <w:lang w:eastAsia="zh-CN"/>
        </w:rPr>
        <w:t xml:space="preserve"> </w:t>
      </w:r>
      <w:r w:rsidRPr="005C30FD">
        <w:rPr>
          <w:rFonts w:eastAsia="SimSun" w:hint="eastAsia"/>
          <w:lang w:eastAsia="zh-CN"/>
        </w:rPr>
        <w:t>waveform</w:t>
      </w:r>
      <w:r>
        <w:rPr>
          <w:rFonts w:eastAsia="SimSun" w:hint="eastAsia"/>
          <w:lang w:eastAsia="zh-CN"/>
        </w:rPr>
        <w:t>(s)</w:t>
      </w:r>
      <w:r w:rsidRPr="005C30FD">
        <w:rPr>
          <w:rFonts w:eastAsia="SimSun" w:hint="eastAsia"/>
          <w:lang w:eastAsia="zh-CN"/>
        </w:rPr>
        <w:t xml:space="preserve"> </w:t>
      </w:r>
      <w:r>
        <w:rPr>
          <w:rFonts w:eastAsia="SimSun" w:hint="eastAsia"/>
          <w:lang w:eastAsia="zh-CN"/>
        </w:rPr>
        <w:t xml:space="preserve"> </w:t>
      </w:r>
    </w:p>
    <w:p w:rsidR="004317C1" w:rsidRPr="000B46BE" w:rsidRDefault="004317C1" w:rsidP="004317C1">
      <w:pPr>
        <w:numPr>
          <w:ilvl w:val="2"/>
          <w:numId w:val="9"/>
        </w:numPr>
        <w:adjustRightInd/>
        <w:jc w:val="both"/>
        <w:textAlignment w:val="auto"/>
      </w:pPr>
      <w:r>
        <w:rPr>
          <w:rFonts w:eastAsia="SimSun"/>
          <w:lang w:eastAsia="zh-CN"/>
        </w:rPr>
        <w:t>Study t</w:t>
      </w:r>
      <w:r w:rsidRPr="009D5FFE">
        <w:rPr>
          <w:rFonts w:eastAsia="SimSun" w:hint="eastAsia"/>
          <w:lang w:eastAsia="zh-CN"/>
        </w:rPr>
        <w:t xml:space="preserve">ransmission </w:t>
      </w:r>
      <w:r w:rsidRPr="009D5FFE">
        <w:rPr>
          <w:rFonts w:eastAsia="SimSun"/>
          <w:lang w:eastAsia="zh-CN"/>
        </w:rPr>
        <w:t>mechanism</w:t>
      </w:r>
      <w:r>
        <w:rPr>
          <w:rFonts w:eastAsia="SimSun" w:hint="eastAsia"/>
          <w:lang w:eastAsia="zh-CN"/>
        </w:rPr>
        <w:t>,</w:t>
      </w:r>
      <w:r w:rsidRPr="008C04F0">
        <w:rPr>
          <w:rFonts w:hint="eastAsia"/>
          <w:lang w:eastAsia="zh-CN"/>
        </w:rPr>
        <w:t xml:space="preserve"> </w:t>
      </w:r>
      <w:r>
        <w:rPr>
          <w:rFonts w:hint="eastAsia"/>
          <w:lang w:eastAsia="zh-CN"/>
        </w:rPr>
        <w:t>including multiple-antenna technologies, link adaptation and etc.</w:t>
      </w:r>
      <w:r>
        <w:rPr>
          <w:rFonts w:eastAsia="SimSun" w:hint="eastAsia"/>
          <w:lang w:eastAsia="zh-CN"/>
        </w:rPr>
        <w:t xml:space="preserve"> </w:t>
      </w:r>
      <w:r>
        <w:rPr>
          <w:rFonts w:eastAsia="SimSun"/>
          <w:lang w:eastAsia="zh-CN"/>
        </w:rPr>
        <w:t xml:space="preserve">in supporting services </w:t>
      </w:r>
    </w:p>
    <w:p w:rsidR="004317C1" w:rsidRDefault="004317C1" w:rsidP="004317C1">
      <w:pPr>
        <w:numPr>
          <w:ilvl w:val="1"/>
          <w:numId w:val="9"/>
        </w:numPr>
        <w:adjustRightInd/>
        <w:jc w:val="both"/>
        <w:textAlignment w:val="auto"/>
        <w:rPr>
          <w:lang w:eastAsia="ko-KR"/>
        </w:rPr>
      </w:pPr>
      <w:r>
        <w:rPr>
          <w:lang w:eastAsia="ko-KR"/>
        </w:rPr>
        <w:t>Study sidelink s</w:t>
      </w:r>
      <w:r>
        <w:rPr>
          <w:rFonts w:hint="eastAsia"/>
          <w:lang w:eastAsia="ko-KR"/>
        </w:rPr>
        <w:t xml:space="preserve">ynchronization </w:t>
      </w:r>
      <w:r>
        <w:rPr>
          <w:lang w:eastAsia="ko-KR"/>
        </w:rPr>
        <w:t xml:space="preserve">mechanism </w:t>
      </w:r>
      <w:r>
        <w:rPr>
          <w:rFonts w:hint="eastAsia"/>
          <w:lang w:eastAsia="ko-KR"/>
        </w:rPr>
        <w:t>[RAN1, RAN2]</w:t>
      </w:r>
    </w:p>
    <w:p w:rsidR="004317C1" w:rsidRPr="00DF1C39" w:rsidRDefault="004317C1" w:rsidP="004317C1">
      <w:pPr>
        <w:widowControl w:val="0"/>
        <w:numPr>
          <w:ilvl w:val="1"/>
          <w:numId w:val="9"/>
        </w:numPr>
        <w:overflowPunct/>
        <w:spacing w:after="120"/>
        <w:jc w:val="both"/>
        <w:rPr>
          <w:rFonts w:ascii="Times" w:hAnsi="Times" w:cs="Helvetica"/>
          <w:lang w:val="en-US"/>
        </w:rPr>
      </w:pPr>
      <w:r>
        <w:rPr>
          <w:rFonts w:ascii="Times" w:hAnsi="Times" w:cs="Helvetica"/>
          <w:lang w:eastAsia="ko-KR"/>
        </w:rPr>
        <w:t>Study</w:t>
      </w:r>
      <w:r>
        <w:rPr>
          <w:rFonts w:ascii="Times" w:hAnsi="Times" w:cs="Helvetica" w:hint="eastAsia"/>
          <w:lang w:val="en-US" w:eastAsia="ko-KR"/>
        </w:rPr>
        <w:t xml:space="preserve"> </w:t>
      </w:r>
      <w:r>
        <w:rPr>
          <w:rFonts w:ascii="Times" w:hAnsi="Times" w:cs="Helvetica"/>
          <w:lang w:val="en-US" w:eastAsia="ko-KR"/>
        </w:rPr>
        <w:t>sidelink resource</w:t>
      </w:r>
      <w:r>
        <w:rPr>
          <w:rFonts w:ascii="Times" w:hAnsi="Times" w:cs="Helvetica" w:hint="eastAsia"/>
          <w:lang w:val="en-US" w:eastAsia="ko-KR"/>
        </w:rPr>
        <w:t xml:space="preserve"> allocation</w:t>
      </w:r>
      <w:r>
        <w:rPr>
          <w:rFonts w:ascii="Times" w:hAnsi="Times" w:cs="Helvetica" w:hint="eastAsia"/>
          <w:lang w:val="en-US" w:eastAsia="zh-CN"/>
        </w:rPr>
        <w:t xml:space="preserve"> mechanism</w:t>
      </w:r>
      <w:r w:rsidR="00B87F6E">
        <w:rPr>
          <w:rFonts w:ascii="Times" w:hAnsi="Times" w:cs="Helvetica" w:hint="eastAsia"/>
          <w:lang w:val="en-US" w:eastAsia="zh-CN"/>
        </w:rPr>
        <w:t>,</w:t>
      </w:r>
      <w:r w:rsidR="00B87F6E" w:rsidRPr="00B87F6E">
        <w:rPr>
          <w:rFonts w:ascii="Times" w:hAnsi="Times" w:cs="Helvetica"/>
          <w:lang w:val="en-US" w:eastAsia="zh-CN"/>
        </w:rPr>
        <w:t xml:space="preserve"> </w:t>
      </w:r>
      <w:r w:rsidR="00B87F6E">
        <w:rPr>
          <w:rFonts w:ascii="Times" w:hAnsi="Times" w:cs="Helvetica"/>
          <w:lang w:val="en-US" w:eastAsia="zh-CN"/>
        </w:rPr>
        <w:t xml:space="preserve">incl. configuration and management via LTE </w:t>
      </w:r>
      <w:proofErr w:type="spellStart"/>
      <w:r w:rsidR="00B87F6E">
        <w:rPr>
          <w:rFonts w:ascii="Times" w:hAnsi="Times" w:cs="Helvetica"/>
          <w:lang w:val="en-US" w:eastAsia="zh-CN"/>
        </w:rPr>
        <w:t>Uu</w:t>
      </w:r>
      <w:proofErr w:type="spellEnd"/>
      <w:r w:rsidR="00B87F6E">
        <w:rPr>
          <w:rFonts w:ascii="Times" w:hAnsi="Times" w:cs="Helvetica"/>
          <w:lang w:val="en-US" w:eastAsia="zh-CN"/>
        </w:rPr>
        <w:t xml:space="preserve"> or NR </w:t>
      </w:r>
      <w:proofErr w:type="spellStart"/>
      <w:r w:rsidR="00B87F6E">
        <w:rPr>
          <w:rFonts w:ascii="Times" w:hAnsi="Times" w:cs="Helvetica"/>
          <w:lang w:val="en-US" w:eastAsia="zh-CN"/>
        </w:rPr>
        <w:t>Uu</w:t>
      </w:r>
      <w:proofErr w:type="spellEnd"/>
      <w:r w:rsidR="00B87F6E">
        <w:rPr>
          <w:rFonts w:ascii="Times" w:hAnsi="Times" w:cs="Helvetica"/>
          <w:lang w:val="en-US" w:eastAsia="zh-CN"/>
        </w:rPr>
        <w:t xml:space="preserve"> interfaces</w:t>
      </w:r>
      <w:r>
        <w:rPr>
          <w:rFonts w:ascii="Times" w:hAnsi="Times" w:cs="Helvetica" w:hint="eastAsia"/>
          <w:lang w:val="en-US" w:eastAsia="ko-KR"/>
        </w:rPr>
        <w:t xml:space="preserve">  [RAN1, RAN2]</w:t>
      </w:r>
    </w:p>
    <w:p w:rsidR="004317C1" w:rsidRDefault="004317C1" w:rsidP="004317C1">
      <w:pPr>
        <w:widowControl w:val="0"/>
        <w:numPr>
          <w:ilvl w:val="1"/>
          <w:numId w:val="9"/>
        </w:numPr>
        <w:overflowPunct/>
        <w:spacing w:after="0"/>
        <w:jc w:val="both"/>
        <w:rPr>
          <w:rFonts w:ascii="Times" w:hAnsi="Times" w:cs="Helvetica"/>
          <w:lang w:val="en-US"/>
        </w:rPr>
      </w:pPr>
      <w:r>
        <w:rPr>
          <w:rFonts w:ascii="Times" w:hAnsi="Times" w:cs="Helvetica" w:hint="eastAsia"/>
          <w:lang w:val="en-US" w:eastAsia="ko-KR"/>
        </w:rPr>
        <w:t>S</w:t>
      </w:r>
      <w:r>
        <w:rPr>
          <w:rFonts w:ascii="Times" w:hAnsi="Times" w:cs="Helvetica"/>
          <w:lang w:val="en-US" w:eastAsia="ko-KR"/>
        </w:rPr>
        <w:t xml:space="preserve">tudy </w:t>
      </w:r>
      <w:r>
        <w:rPr>
          <w:rFonts w:ascii="Times" w:hAnsi="Times" w:cs="Helvetica" w:hint="eastAsia"/>
          <w:lang w:val="en-US" w:eastAsia="zh-CN"/>
        </w:rPr>
        <w:t xml:space="preserve">sidelink </w:t>
      </w:r>
      <w:r>
        <w:rPr>
          <w:rFonts w:ascii="Times" w:hAnsi="Times" w:cs="Helvetica"/>
          <w:lang w:val="en-US" w:eastAsia="ko-KR"/>
        </w:rPr>
        <w:t xml:space="preserve">L2/L3 protocols </w:t>
      </w:r>
      <w:r>
        <w:rPr>
          <w:rFonts w:ascii="Times" w:hAnsi="Times" w:cs="Helvetica"/>
          <w:lang w:val="en-US"/>
        </w:rPr>
        <w:t>[RAN2, RAN3]</w:t>
      </w:r>
    </w:p>
    <w:p w:rsidR="004317C1" w:rsidRDefault="004317C1" w:rsidP="004317C1">
      <w:pPr>
        <w:widowControl w:val="0"/>
        <w:overflowPunct/>
        <w:spacing w:after="0"/>
        <w:ind w:left="720"/>
        <w:jc w:val="both"/>
        <w:rPr>
          <w:rFonts w:ascii="Times" w:hAnsi="Times" w:cs="Helvetica"/>
          <w:lang w:val="en-US"/>
        </w:rPr>
      </w:pPr>
    </w:p>
    <w:p w:rsidR="004317C1" w:rsidRPr="0003116E" w:rsidRDefault="004317C1" w:rsidP="004317C1">
      <w:pPr>
        <w:numPr>
          <w:ilvl w:val="1"/>
          <w:numId w:val="9"/>
        </w:numPr>
        <w:adjustRightInd/>
        <w:jc w:val="both"/>
        <w:textAlignment w:val="auto"/>
      </w:pPr>
      <w:r w:rsidRPr="0003116E">
        <w:rPr>
          <w:rFonts w:eastAsia="SimSun"/>
          <w:lang w:val="en-US" w:eastAsia="zh-CN"/>
        </w:rPr>
        <w:t xml:space="preserve">Study </w:t>
      </w:r>
      <w:r w:rsidRPr="0003116E">
        <w:rPr>
          <w:rFonts w:eastAsia="SimSun"/>
          <w:lang w:eastAsia="zh-CN"/>
        </w:rPr>
        <w:t>UE-to-UE relay for sidelink range</w:t>
      </w:r>
      <w:r w:rsidRPr="0003116E">
        <w:rPr>
          <w:rFonts w:eastAsia="SimSun" w:hint="eastAsia"/>
          <w:lang w:eastAsia="zh-CN"/>
        </w:rPr>
        <w:t xml:space="preserve"> extension</w:t>
      </w:r>
      <w:r w:rsidRPr="0003116E">
        <w:rPr>
          <w:rFonts w:eastAsia="SimSun"/>
          <w:lang w:eastAsia="zh-CN"/>
        </w:rPr>
        <w:t xml:space="preserve"> under tight network control</w:t>
      </w:r>
      <w:r w:rsidRPr="0003116E">
        <w:rPr>
          <w:rFonts w:eastAsia="SimSun" w:hint="eastAsia"/>
          <w:lang w:eastAsia="zh-CN"/>
        </w:rPr>
        <w:t xml:space="preserve">.[RAN1, RAN2, RAN3] </w:t>
      </w:r>
    </w:p>
    <w:p w:rsidR="004317C1" w:rsidRPr="009D5FFE" w:rsidRDefault="004317C1" w:rsidP="004317C1">
      <w:pPr>
        <w:numPr>
          <w:ilvl w:val="1"/>
          <w:numId w:val="9"/>
        </w:numPr>
        <w:adjustRightInd/>
        <w:jc w:val="both"/>
        <w:textAlignment w:val="auto"/>
      </w:pPr>
      <w:r>
        <w:rPr>
          <w:rFonts w:ascii="Times" w:hAnsi="Times" w:cs="Helvetica"/>
          <w:lang w:val="en-US"/>
        </w:rPr>
        <w:t xml:space="preserve">Study coexistence within the same carrier between LTE </w:t>
      </w:r>
      <w:proofErr w:type="spellStart"/>
      <w:r>
        <w:rPr>
          <w:rFonts w:ascii="Times" w:hAnsi="Times" w:cs="Helvetica"/>
          <w:lang w:val="en-US"/>
        </w:rPr>
        <w:t>Uu</w:t>
      </w:r>
      <w:proofErr w:type="spellEnd"/>
      <w:r>
        <w:rPr>
          <w:rFonts w:ascii="Times" w:hAnsi="Times" w:cs="Helvetica"/>
          <w:lang w:val="en-US"/>
        </w:rPr>
        <w:t xml:space="preserve"> and NR sidelink, between NR </w:t>
      </w:r>
      <w:proofErr w:type="spellStart"/>
      <w:r>
        <w:rPr>
          <w:rFonts w:ascii="Times" w:hAnsi="Times" w:cs="Helvetica"/>
          <w:lang w:val="en-US"/>
        </w:rPr>
        <w:t>Uu</w:t>
      </w:r>
      <w:proofErr w:type="spellEnd"/>
      <w:r>
        <w:rPr>
          <w:rFonts w:ascii="Times" w:hAnsi="Times" w:cs="Helvetica"/>
          <w:lang w:val="en-US"/>
        </w:rPr>
        <w:t xml:space="preserve"> and NR sidelink</w:t>
      </w:r>
    </w:p>
    <w:p w:rsidR="004317C1" w:rsidRDefault="004317C1" w:rsidP="004317C1">
      <w:pPr>
        <w:widowControl w:val="0"/>
        <w:overflowPunct/>
        <w:spacing w:after="0"/>
        <w:ind w:left="360"/>
        <w:jc w:val="both"/>
        <w:rPr>
          <w:rFonts w:ascii="Times" w:hAnsi="Times" w:cs="Helvetica"/>
          <w:lang w:val="en-US" w:eastAsia="zh-CN"/>
        </w:rPr>
      </w:pPr>
      <w:r>
        <w:rPr>
          <w:rFonts w:ascii="Times" w:hAnsi="Times" w:cs="Helvetica" w:hint="eastAsia"/>
          <w:lang w:val="en-US" w:eastAsia="zh-CN"/>
        </w:rPr>
        <w:t xml:space="preserve">Note: </w:t>
      </w:r>
      <w:r>
        <w:rPr>
          <w:rFonts w:ascii="Times" w:hAnsi="Times" w:cs="Helvetica"/>
          <w:lang w:val="en-US" w:eastAsia="zh-CN"/>
        </w:rPr>
        <w:t>B</w:t>
      </w:r>
      <w:r w:rsidRPr="00C521B5">
        <w:rPr>
          <w:rFonts w:ascii="Times" w:hAnsi="Times" w:cs="Helvetica"/>
          <w:lang w:val="en-US" w:eastAsia="zh-CN"/>
        </w:rPr>
        <w:t xml:space="preserve">ands above 52.6GHz </w:t>
      </w:r>
      <w:r>
        <w:rPr>
          <w:rFonts w:ascii="Times" w:hAnsi="Times" w:cs="Helvetica"/>
          <w:lang w:val="en-US" w:eastAsia="zh-CN"/>
        </w:rPr>
        <w:t xml:space="preserve">may only be considered </w:t>
      </w:r>
      <w:r w:rsidRPr="00C521B5">
        <w:rPr>
          <w:rFonts w:ascii="Times" w:hAnsi="Times" w:cs="Helvetica"/>
          <w:lang w:val="en-US" w:eastAsia="zh-CN"/>
        </w:rPr>
        <w:t>to the extent that waveform design principles remain unchanged with respect to below 52.6GHz bands</w:t>
      </w:r>
      <w:r>
        <w:rPr>
          <w:rFonts w:ascii="Times" w:hAnsi="Times" w:cs="Helvetica"/>
          <w:lang w:val="en-US" w:eastAsia="zh-CN"/>
        </w:rPr>
        <w:t xml:space="preserve">. </w:t>
      </w:r>
    </w:p>
    <w:p w:rsidR="004317C1" w:rsidRDefault="004317C1" w:rsidP="004317C1">
      <w:pPr>
        <w:widowControl w:val="0"/>
        <w:overflowPunct/>
        <w:spacing w:after="0"/>
        <w:ind w:left="360"/>
        <w:jc w:val="both"/>
        <w:rPr>
          <w:rFonts w:ascii="Times" w:hAnsi="Times" w:cs="Helvetica"/>
          <w:lang w:val="en-US"/>
        </w:rPr>
      </w:pPr>
    </w:p>
    <w:p w:rsidR="004317C1" w:rsidRDefault="004317C1" w:rsidP="004317C1">
      <w:pPr>
        <w:widowControl w:val="0"/>
        <w:numPr>
          <w:ilvl w:val="0"/>
          <w:numId w:val="9"/>
        </w:numPr>
        <w:overflowPunct/>
        <w:spacing w:after="0"/>
        <w:jc w:val="both"/>
        <w:rPr>
          <w:rFonts w:ascii="Times" w:hAnsi="Times" w:cs="Helvetica"/>
          <w:lang w:val="en-US"/>
        </w:rPr>
      </w:pPr>
      <w:r w:rsidRPr="00521E52">
        <w:rPr>
          <w:rFonts w:ascii="Times" w:hAnsi="Times" w:cs="Helvetica"/>
          <w:lang w:val="en-US" w:eastAsia="ko-KR"/>
        </w:rPr>
        <w:t xml:space="preserve">Study </w:t>
      </w:r>
      <w:proofErr w:type="spellStart"/>
      <w:r>
        <w:rPr>
          <w:rFonts w:ascii="Times" w:hAnsi="Times" w:cs="Helvetica" w:hint="eastAsia"/>
          <w:lang w:val="en-US" w:eastAsia="zh-CN"/>
        </w:rPr>
        <w:t>Uu</w:t>
      </w:r>
      <w:proofErr w:type="spellEnd"/>
      <w:r>
        <w:rPr>
          <w:rFonts w:ascii="Times" w:hAnsi="Times" w:cs="Helvetica" w:hint="eastAsia"/>
          <w:lang w:val="en-US" w:eastAsia="zh-CN"/>
        </w:rPr>
        <w:t>/sidelink</w:t>
      </w:r>
      <w:r w:rsidRPr="00521E52">
        <w:rPr>
          <w:rFonts w:ascii="Times" w:hAnsi="Times" w:cs="Helvetica" w:hint="eastAsia"/>
          <w:lang w:val="en-US" w:eastAsia="ko-KR"/>
        </w:rPr>
        <w:t xml:space="preserve"> control mechanism including</w:t>
      </w:r>
      <w:r>
        <w:rPr>
          <w:rFonts w:ascii="Times" w:hAnsi="Times" w:cs="Helvetica" w:hint="eastAsia"/>
          <w:lang w:val="en-US" w:eastAsia="zh-CN"/>
        </w:rPr>
        <w:t xml:space="preserve"> e.g.</w:t>
      </w:r>
      <w:r w:rsidRPr="00521E52">
        <w:rPr>
          <w:rFonts w:ascii="Times" w:hAnsi="Times" w:cs="Helvetica"/>
          <w:lang w:val="en-US" w:eastAsia="ko-KR"/>
        </w:rPr>
        <w:t xml:space="preserve"> </w:t>
      </w:r>
      <w:proofErr w:type="spellStart"/>
      <w:r w:rsidRPr="00521E52">
        <w:rPr>
          <w:rFonts w:ascii="Times" w:hAnsi="Times" w:cs="Helvetica"/>
          <w:lang w:val="en-US" w:eastAsia="ko-KR"/>
        </w:rPr>
        <w:t>QoS</w:t>
      </w:r>
      <w:proofErr w:type="spellEnd"/>
      <w:r w:rsidRPr="00521E52">
        <w:rPr>
          <w:rFonts w:ascii="Times" w:hAnsi="Times" w:cs="Helvetica"/>
          <w:lang w:val="en-US" w:eastAsia="ko-KR"/>
        </w:rPr>
        <w:t>,</w:t>
      </w:r>
      <w:r w:rsidRPr="00521E52">
        <w:rPr>
          <w:rFonts w:ascii="Times" w:hAnsi="Times" w:cs="Helvetica" w:hint="eastAsia"/>
          <w:lang w:val="en-US" w:eastAsia="ko-KR"/>
        </w:rPr>
        <w:t xml:space="preserve"> </w:t>
      </w:r>
      <w:r>
        <w:rPr>
          <w:rFonts w:ascii="Times" w:hAnsi="Times" w:cs="Helvetica"/>
          <w:lang w:val="en-US" w:eastAsia="ko-KR"/>
        </w:rPr>
        <w:t xml:space="preserve">access </w:t>
      </w:r>
      <w:r w:rsidRPr="00521E52">
        <w:rPr>
          <w:rFonts w:ascii="Times" w:hAnsi="Times" w:cs="Helvetica" w:hint="eastAsia"/>
          <w:lang w:val="en-US" w:eastAsia="ko-KR"/>
        </w:rPr>
        <w:t>prioritization, co</w:t>
      </w:r>
      <w:r>
        <w:rPr>
          <w:rFonts w:ascii="Times" w:hAnsi="Times" w:cs="Helvetica" w:hint="eastAsia"/>
          <w:lang w:val="en-US" w:eastAsia="ko-KR"/>
        </w:rPr>
        <w:t>ngestion control,</w:t>
      </w:r>
      <w:r w:rsidR="009208FF">
        <w:rPr>
          <w:rFonts w:ascii="Times" w:hAnsi="Times" w:cs="Helvetica" w:hint="eastAsia"/>
          <w:lang w:val="en-US" w:eastAsia="zh-CN"/>
        </w:rPr>
        <w:t xml:space="preserve"> </w:t>
      </w:r>
      <w:r>
        <w:rPr>
          <w:rFonts w:ascii="Times" w:hAnsi="Times" w:cs="Helvetica"/>
          <w:lang w:val="en-US" w:eastAsia="ko-KR"/>
        </w:rPr>
        <w:t xml:space="preserve">and </w:t>
      </w:r>
      <w:r w:rsidRPr="00521E52">
        <w:rPr>
          <w:rFonts w:ascii="Times" w:hAnsi="Times" w:cs="Helvetica" w:hint="eastAsia"/>
          <w:lang w:val="en-US" w:eastAsia="ko-KR"/>
        </w:rPr>
        <w:t>mobility management</w:t>
      </w:r>
      <w:r>
        <w:rPr>
          <w:rFonts w:ascii="Times" w:hAnsi="Times" w:cs="Helvetica" w:hint="eastAsia"/>
          <w:lang w:val="en-US" w:eastAsia="zh-CN"/>
        </w:rPr>
        <w:t>,</w:t>
      </w:r>
      <w:r w:rsidRPr="00B6676B">
        <w:rPr>
          <w:rFonts w:hint="eastAsia"/>
          <w:lang w:eastAsia="zh-CN"/>
        </w:rPr>
        <w:t xml:space="preserve"> </w:t>
      </w:r>
      <w:r>
        <w:rPr>
          <w:rFonts w:hint="eastAsia"/>
          <w:lang w:eastAsia="zh-CN"/>
        </w:rPr>
        <w:t xml:space="preserve">with necessary </w:t>
      </w:r>
      <w:r>
        <w:rPr>
          <w:lang w:eastAsia="zh-CN"/>
        </w:rPr>
        <w:t>coordination</w:t>
      </w:r>
      <w:r>
        <w:rPr>
          <w:rFonts w:hint="eastAsia"/>
          <w:lang w:eastAsia="zh-CN"/>
        </w:rPr>
        <w:t xml:space="preserve"> with SA2</w:t>
      </w:r>
      <w:r w:rsidRPr="00521E52">
        <w:rPr>
          <w:rFonts w:ascii="Times" w:hAnsi="Times" w:cs="Helvetica" w:hint="eastAsia"/>
          <w:lang w:val="en-US" w:eastAsia="ko-KR"/>
        </w:rPr>
        <w:t xml:space="preserve"> </w:t>
      </w:r>
      <w:r w:rsidRPr="00521E52">
        <w:rPr>
          <w:rFonts w:ascii="Times" w:hAnsi="Times" w:cs="Helvetica"/>
          <w:lang w:val="en-US"/>
        </w:rPr>
        <w:t>[</w:t>
      </w:r>
      <w:r>
        <w:rPr>
          <w:rFonts w:ascii="Times" w:hAnsi="Times" w:cs="Helvetica"/>
          <w:lang w:val="en-US"/>
        </w:rPr>
        <w:t>RAN2</w:t>
      </w:r>
      <w:r>
        <w:rPr>
          <w:rFonts w:ascii="Times" w:hAnsi="Times" w:cs="Helvetica" w:hint="eastAsia"/>
          <w:lang w:val="en-US" w:eastAsia="zh-CN"/>
        </w:rPr>
        <w:t>, RAN1</w:t>
      </w:r>
      <w:r>
        <w:rPr>
          <w:rFonts w:ascii="Times" w:hAnsi="Times" w:cs="Helvetica"/>
          <w:lang w:val="en-US"/>
        </w:rPr>
        <w:t>]</w:t>
      </w:r>
    </w:p>
    <w:p w:rsidR="00B87F6E" w:rsidRDefault="00B87F6E" w:rsidP="00B87F6E">
      <w:pPr>
        <w:widowControl w:val="0"/>
        <w:overflowPunct/>
        <w:spacing w:after="0"/>
        <w:ind w:left="360"/>
        <w:jc w:val="both"/>
        <w:rPr>
          <w:rFonts w:ascii="Times" w:hAnsi="Times" w:cs="Helvetica"/>
          <w:lang w:val="en-US"/>
        </w:rPr>
      </w:pPr>
    </w:p>
    <w:p w:rsidR="00B87F6E" w:rsidRPr="00B87F6E" w:rsidRDefault="00B87F6E" w:rsidP="00B87F6E">
      <w:pPr>
        <w:widowControl w:val="0"/>
        <w:numPr>
          <w:ilvl w:val="1"/>
          <w:numId w:val="9"/>
        </w:numPr>
        <w:overflowPunct/>
        <w:spacing w:after="0"/>
        <w:jc w:val="both"/>
        <w:rPr>
          <w:rFonts w:ascii="Times" w:hAnsi="Times" w:cs="Helvetica"/>
          <w:lang w:val="en-US"/>
        </w:rPr>
      </w:pPr>
      <w:r>
        <w:rPr>
          <w:rFonts w:ascii="Times" w:hAnsi="Times" w:cs="Helvetica"/>
          <w:lang w:val="en-US"/>
        </w:rPr>
        <w:t xml:space="preserve">Also the control of LTE sidelink via NR </w:t>
      </w:r>
      <w:proofErr w:type="spellStart"/>
      <w:r>
        <w:rPr>
          <w:rFonts w:ascii="Times" w:hAnsi="Times" w:cs="Helvetica"/>
          <w:lang w:val="en-US"/>
        </w:rPr>
        <w:t>Uu</w:t>
      </w:r>
      <w:proofErr w:type="spellEnd"/>
      <w:r>
        <w:rPr>
          <w:rFonts w:ascii="Times" w:hAnsi="Times" w:cs="Helvetica"/>
          <w:lang w:val="en-US"/>
        </w:rPr>
        <w:t xml:space="preserve"> shall be studied</w:t>
      </w:r>
    </w:p>
    <w:p w:rsidR="004317C1" w:rsidRDefault="004317C1" w:rsidP="004317C1">
      <w:pPr>
        <w:widowControl w:val="0"/>
        <w:overflowPunct/>
        <w:spacing w:after="0"/>
        <w:ind w:left="360"/>
        <w:jc w:val="both"/>
        <w:rPr>
          <w:rFonts w:ascii="Times" w:hAnsi="Times" w:cs="Helvetica"/>
          <w:lang w:val="en-US"/>
        </w:rPr>
      </w:pPr>
    </w:p>
    <w:p w:rsidR="004317C1" w:rsidRPr="00DD770E" w:rsidRDefault="004317C1" w:rsidP="004317C1">
      <w:pPr>
        <w:ind w:firstLine="360"/>
        <w:rPr>
          <w:rFonts w:ascii="Times" w:hAnsi="Times" w:cs="Helvetica"/>
          <w:lang w:val="en-US" w:eastAsia="zh-CN"/>
        </w:rPr>
      </w:pPr>
      <w:r w:rsidRPr="000C7182">
        <w:rPr>
          <w:rFonts w:ascii="Times" w:eastAsia="SimSun" w:hAnsi="Times" w:cs="Helvetica"/>
          <w:lang w:val="en-US" w:eastAsia="ko-KR"/>
        </w:rPr>
        <w:t>Note: The study should not duplicate the work ongoing in other NR study/work items</w:t>
      </w:r>
      <w:r>
        <w:rPr>
          <w:rFonts w:ascii="Times" w:hAnsi="Times" w:cs="Helvetica" w:hint="eastAsia"/>
          <w:lang w:val="en-US" w:eastAsia="zh-CN"/>
        </w:rPr>
        <w:t>.</w:t>
      </w:r>
      <w:r w:rsidRPr="00DD770E">
        <w:rPr>
          <w:rFonts w:ascii="Times" w:hAnsi="Times" w:cs="Helvetica"/>
          <w:lang w:val="en-US" w:eastAsia="zh-CN"/>
        </w:rPr>
        <w:t xml:space="preserve"> </w:t>
      </w:r>
    </w:p>
    <w:p w:rsidR="004317C1" w:rsidRDefault="004317C1" w:rsidP="004317C1">
      <w:pPr>
        <w:widowControl w:val="0"/>
        <w:numPr>
          <w:ilvl w:val="0"/>
          <w:numId w:val="9"/>
        </w:numPr>
        <w:overflowPunct/>
        <w:spacing w:after="0"/>
        <w:jc w:val="both"/>
        <w:rPr>
          <w:rFonts w:ascii="Times" w:hAnsi="Times" w:cs="Helvetica"/>
          <w:lang w:val="en-US"/>
        </w:rPr>
      </w:pPr>
      <w:r>
        <w:rPr>
          <w:rFonts w:ascii="Times" w:hAnsi="Times" w:cs="Helvetica"/>
          <w:lang w:val="en-US" w:eastAsia="ko-KR"/>
        </w:rPr>
        <w:t xml:space="preserve">Study </w:t>
      </w:r>
      <w:r>
        <w:rPr>
          <w:rFonts w:ascii="Times" w:hAnsi="Times" w:cs="Helvetica" w:hint="eastAsia"/>
          <w:lang w:val="en-US" w:eastAsia="zh-CN"/>
        </w:rPr>
        <w:t xml:space="preserve">the </w:t>
      </w:r>
      <w:r>
        <w:rPr>
          <w:rFonts w:ascii="Times" w:hAnsi="Times" w:cs="Helvetica"/>
          <w:lang w:val="en-US" w:eastAsia="zh-CN"/>
        </w:rPr>
        <w:t>feasibility</w:t>
      </w:r>
      <w:r>
        <w:rPr>
          <w:rFonts w:ascii="Times" w:hAnsi="Times" w:cs="Helvetica" w:hint="eastAsia"/>
          <w:lang w:val="en-US" w:eastAsia="zh-CN"/>
        </w:rPr>
        <w:t xml:space="preserve"> of the coexistence </w:t>
      </w:r>
      <w:r>
        <w:rPr>
          <w:rFonts w:ascii="Times" w:hAnsi="Times" w:cs="Helvetica"/>
          <w:lang w:val="en-US" w:eastAsia="ko-KR"/>
        </w:rPr>
        <w:t xml:space="preserve">mechanism </w:t>
      </w:r>
      <w:r>
        <w:rPr>
          <w:rFonts w:ascii="Times" w:hAnsi="Times" w:cs="Helvetica" w:hint="eastAsia"/>
          <w:lang w:val="en-US" w:eastAsia="zh-CN"/>
        </w:rPr>
        <w:t xml:space="preserve">including: </w:t>
      </w:r>
      <w:r>
        <w:rPr>
          <w:rFonts w:ascii="Times" w:hAnsi="Times" w:cs="Helvetica"/>
          <w:lang w:val="en-US"/>
        </w:rPr>
        <w:t>[RAN1</w:t>
      </w:r>
      <w:r>
        <w:rPr>
          <w:rFonts w:ascii="Times" w:hAnsi="Times" w:cs="Helvetica" w:hint="eastAsia"/>
          <w:lang w:val="en-US" w:eastAsia="zh-CN"/>
        </w:rPr>
        <w:t>, RAN4</w:t>
      </w:r>
      <w:r>
        <w:rPr>
          <w:rFonts w:ascii="Times" w:hAnsi="Times" w:cs="Helvetica"/>
          <w:lang w:val="en-US"/>
        </w:rPr>
        <w:t>]</w:t>
      </w:r>
    </w:p>
    <w:p w:rsidR="004317C1" w:rsidRPr="00B0611C" w:rsidRDefault="004317C1" w:rsidP="004317C1">
      <w:pPr>
        <w:widowControl w:val="0"/>
        <w:overflowPunct/>
        <w:spacing w:after="0"/>
        <w:jc w:val="both"/>
        <w:rPr>
          <w:rFonts w:ascii="Times" w:hAnsi="Times" w:cs="Helvetica"/>
          <w:lang w:val="en-US"/>
        </w:rPr>
      </w:pPr>
    </w:p>
    <w:p w:rsidR="004317C1" w:rsidRPr="00806401" w:rsidRDefault="004317C1" w:rsidP="004317C1">
      <w:pPr>
        <w:numPr>
          <w:ilvl w:val="1"/>
          <w:numId w:val="9"/>
        </w:numPr>
        <w:adjustRightInd/>
        <w:jc w:val="both"/>
        <w:textAlignment w:val="auto"/>
        <w:rPr>
          <w:lang w:val="en-US"/>
        </w:rPr>
      </w:pPr>
      <w:r w:rsidRPr="00806401">
        <w:rPr>
          <w:lang w:val="en-US"/>
        </w:rPr>
        <w:t xml:space="preserve">Advanced V2X services provided by NR sidelink coexisting with V2X service provided by </w:t>
      </w:r>
      <w:r w:rsidRPr="00806401">
        <w:rPr>
          <w:rFonts w:hint="eastAsia"/>
          <w:lang w:val="en-US"/>
        </w:rPr>
        <w:t xml:space="preserve">LTE </w:t>
      </w:r>
      <w:r w:rsidRPr="00806401">
        <w:rPr>
          <w:lang w:val="en-US"/>
        </w:rPr>
        <w:t xml:space="preserve">sidelink </w:t>
      </w:r>
      <w:r>
        <w:rPr>
          <w:lang w:val="en-US"/>
        </w:rPr>
        <w:t>in different channels (i.e., not co-channel)</w:t>
      </w:r>
    </w:p>
    <w:p w:rsidR="004317C1" w:rsidRDefault="004317C1" w:rsidP="004317C1">
      <w:pPr>
        <w:widowControl w:val="0"/>
        <w:overflowPunct/>
        <w:spacing w:after="0"/>
        <w:ind w:left="360"/>
        <w:jc w:val="both"/>
        <w:rPr>
          <w:rFonts w:ascii="Times" w:hAnsi="Times" w:cs="Helvetica"/>
          <w:lang w:val="en-US" w:eastAsia="zh-CN"/>
        </w:rPr>
      </w:pPr>
      <w:r>
        <w:rPr>
          <w:rFonts w:ascii="Times" w:hAnsi="Times" w:cs="Helvetica" w:hint="eastAsia"/>
          <w:lang w:val="en-US" w:eastAsia="zh-CN"/>
        </w:rPr>
        <w:lastRenderedPageBreak/>
        <w:t xml:space="preserve">Note: At least the scenario when NR sidelink and LTE sidelink technologies are equipped in the same vehicle should be included in above </w:t>
      </w:r>
      <w:r>
        <w:rPr>
          <w:rFonts w:ascii="Times" w:hAnsi="Times" w:cs="Helvetica"/>
          <w:lang w:val="en-US" w:eastAsia="zh-CN"/>
        </w:rPr>
        <w:t>coexistence</w:t>
      </w:r>
      <w:r>
        <w:rPr>
          <w:rFonts w:ascii="Times" w:hAnsi="Times" w:cs="Helvetica" w:hint="eastAsia"/>
          <w:lang w:val="en-US" w:eastAsia="zh-CN"/>
        </w:rPr>
        <w:t xml:space="preserve"> study</w:t>
      </w:r>
    </w:p>
    <w:p w:rsidR="004317C1" w:rsidRPr="008230D7" w:rsidRDefault="004317C1" w:rsidP="004317C1">
      <w:pPr>
        <w:widowControl w:val="0"/>
        <w:overflowPunct/>
        <w:spacing w:after="0"/>
        <w:ind w:left="360"/>
        <w:jc w:val="both"/>
        <w:rPr>
          <w:rFonts w:ascii="Times" w:hAnsi="Times" w:cs="Helvetica"/>
          <w:lang w:val="en-US" w:eastAsia="zh-CN"/>
        </w:rPr>
      </w:pPr>
    </w:p>
    <w:p w:rsidR="004317C1" w:rsidRPr="000C7182" w:rsidRDefault="004317C1" w:rsidP="004317C1">
      <w:pPr>
        <w:numPr>
          <w:ilvl w:val="0"/>
          <w:numId w:val="9"/>
        </w:numPr>
        <w:jc w:val="both"/>
        <w:rPr>
          <w:lang w:val="en-US"/>
        </w:rPr>
      </w:pPr>
      <w:r w:rsidRPr="000C7182">
        <w:rPr>
          <w:rFonts w:hint="eastAsia"/>
          <w:lang w:val="en-US" w:eastAsia="zh-CN"/>
        </w:rPr>
        <w:t xml:space="preserve">Study mechanism to </w:t>
      </w:r>
      <w:r w:rsidRPr="000C7182">
        <w:rPr>
          <w:lang w:val="en-US" w:eastAsia="zh-CN"/>
        </w:rPr>
        <w:t>flexibly</w:t>
      </w:r>
      <w:r w:rsidRPr="000C7182">
        <w:rPr>
          <w:rFonts w:hint="eastAsia"/>
          <w:lang w:val="en-US" w:eastAsia="zh-CN"/>
        </w:rPr>
        <w:t xml:space="preserve"> select the suitable Radio Access Technology among Rel-14 LTE-V2X, Rel-15 LTE-V2X and NR-V2X according to the V2X </w:t>
      </w:r>
      <w:r w:rsidRPr="000C7182">
        <w:rPr>
          <w:lang w:val="en-US" w:eastAsia="zh-CN"/>
        </w:rPr>
        <w:t>service</w:t>
      </w:r>
      <w:r w:rsidRPr="000C7182">
        <w:rPr>
          <w:rFonts w:hint="eastAsia"/>
          <w:lang w:val="en-US" w:eastAsia="zh-CN"/>
        </w:rPr>
        <w:t xml:space="preserve">(s), where </w:t>
      </w:r>
      <w:r w:rsidRPr="000C7182">
        <w:rPr>
          <w:rFonts w:eastAsia="SimSun"/>
          <w:lang w:eastAsia="zh-CN"/>
        </w:rPr>
        <w:t>basic safety application</w:t>
      </w:r>
      <w:r w:rsidRPr="000C7182">
        <w:rPr>
          <w:rFonts w:eastAsia="SimSun" w:hint="eastAsia"/>
          <w:lang w:eastAsia="zh-CN"/>
        </w:rPr>
        <w:t>s</w:t>
      </w:r>
      <w:r w:rsidRPr="000C7182">
        <w:rPr>
          <w:rFonts w:eastAsia="SimSun"/>
          <w:lang w:eastAsia="zh-CN"/>
        </w:rPr>
        <w:t xml:space="preserve"> (i.e. targeting use cases defined in TS22.185)</w:t>
      </w:r>
      <w:r w:rsidRPr="000C7182">
        <w:rPr>
          <w:rFonts w:eastAsia="SimSun" w:hint="eastAsia"/>
          <w:lang w:eastAsia="zh-CN"/>
        </w:rPr>
        <w:t xml:space="preserve"> are delivered over </w:t>
      </w:r>
      <w:r w:rsidRPr="000C7182">
        <w:rPr>
          <w:rFonts w:hint="eastAsia"/>
          <w:lang w:val="en-US" w:eastAsia="zh-CN"/>
        </w:rPr>
        <w:t>Rel-14 LTE</w:t>
      </w:r>
      <w:r>
        <w:rPr>
          <w:rFonts w:hint="eastAsia"/>
          <w:lang w:val="en-US" w:eastAsia="zh-CN"/>
        </w:rPr>
        <w:t>-</w:t>
      </w:r>
      <w:r w:rsidRPr="000C7182">
        <w:rPr>
          <w:rFonts w:hint="eastAsia"/>
          <w:lang w:val="en-US" w:eastAsia="zh-CN"/>
        </w:rPr>
        <w:t xml:space="preserve">V2X, and advanced V2X applications </w:t>
      </w:r>
      <w:r w:rsidRPr="000C7182">
        <w:rPr>
          <w:rFonts w:eastAsia="SimSun"/>
          <w:lang w:eastAsia="zh-CN"/>
        </w:rPr>
        <w:t>(i.e. targeting use cases defined in TS22.18</w:t>
      </w:r>
      <w:r w:rsidRPr="000C7182">
        <w:rPr>
          <w:rFonts w:eastAsia="SimSun" w:hint="eastAsia"/>
          <w:lang w:eastAsia="zh-CN"/>
        </w:rPr>
        <w:t>6</w:t>
      </w:r>
      <w:r w:rsidRPr="000C7182">
        <w:rPr>
          <w:rFonts w:eastAsia="SimSun"/>
          <w:lang w:eastAsia="zh-CN"/>
        </w:rPr>
        <w:t>)</w:t>
      </w:r>
      <w:r w:rsidRPr="000C7182">
        <w:rPr>
          <w:rFonts w:eastAsia="SimSun" w:hint="eastAsia"/>
          <w:lang w:eastAsia="zh-CN"/>
        </w:rPr>
        <w:t xml:space="preserve"> are delivered over </w:t>
      </w:r>
      <w:r w:rsidRPr="000C7182">
        <w:rPr>
          <w:rFonts w:hint="eastAsia"/>
          <w:lang w:val="en-US" w:eastAsia="zh-CN"/>
        </w:rPr>
        <w:t>Rel-15 LTE</w:t>
      </w:r>
      <w:r>
        <w:rPr>
          <w:rFonts w:hint="eastAsia"/>
          <w:lang w:val="en-US" w:eastAsia="zh-CN"/>
        </w:rPr>
        <w:t>-</w:t>
      </w:r>
      <w:r w:rsidRPr="000C7182">
        <w:rPr>
          <w:rFonts w:hint="eastAsia"/>
          <w:lang w:val="en-US" w:eastAsia="zh-CN"/>
        </w:rPr>
        <w:t>V2X</w:t>
      </w:r>
      <w:r w:rsidRPr="000C7182">
        <w:rPr>
          <w:rFonts w:ascii="Times" w:hAnsi="Times" w:cs="Helvetica"/>
          <w:lang w:val="en-US"/>
        </w:rPr>
        <w:t xml:space="preserve"> </w:t>
      </w:r>
      <w:r w:rsidRPr="000C7182">
        <w:rPr>
          <w:rFonts w:ascii="Times" w:hAnsi="Times" w:cs="Helvetica" w:hint="eastAsia"/>
          <w:lang w:val="en-US" w:eastAsia="zh-CN"/>
        </w:rPr>
        <w:t xml:space="preserve">and </w:t>
      </w:r>
      <w:r w:rsidRPr="000C7182">
        <w:rPr>
          <w:rFonts w:hint="eastAsia"/>
          <w:lang w:val="en-US" w:eastAsia="zh-CN"/>
        </w:rPr>
        <w:t>NR-V2X;</w:t>
      </w:r>
      <w:r w:rsidRPr="000C7182">
        <w:rPr>
          <w:rFonts w:ascii="Times" w:hAnsi="Times" w:cs="Helvetica"/>
          <w:lang w:val="en-US"/>
        </w:rPr>
        <w:t xml:space="preserve"> [</w:t>
      </w:r>
      <w:r w:rsidRPr="000C7182">
        <w:rPr>
          <w:rFonts w:ascii="Times" w:hAnsi="Times" w:cs="Helvetica" w:hint="eastAsia"/>
          <w:lang w:val="en-US" w:eastAsia="zh-CN"/>
        </w:rPr>
        <w:t xml:space="preserve">RAN1, </w:t>
      </w:r>
      <w:r w:rsidRPr="000C7182">
        <w:rPr>
          <w:rFonts w:ascii="Times" w:hAnsi="Times" w:cs="Helvetica"/>
          <w:lang w:val="en-US"/>
        </w:rPr>
        <w:t>RAN2]</w:t>
      </w:r>
    </w:p>
    <w:p w:rsidR="004317C1" w:rsidRPr="00E66C6B" w:rsidRDefault="004317C1" w:rsidP="004317C1">
      <w:pPr>
        <w:widowControl w:val="0"/>
        <w:overflowPunct/>
        <w:spacing w:after="0"/>
        <w:ind w:left="720"/>
        <w:jc w:val="both"/>
        <w:rPr>
          <w:rFonts w:ascii="Times" w:hAnsi="Times" w:cs="Helvetica"/>
          <w:lang w:val="en-US"/>
        </w:rPr>
      </w:pPr>
    </w:p>
    <w:p w:rsidR="004317C1" w:rsidRDefault="004317C1" w:rsidP="004317C1">
      <w:pPr>
        <w:numPr>
          <w:ilvl w:val="0"/>
          <w:numId w:val="9"/>
        </w:numPr>
        <w:jc w:val="both"/>
        <w:textAlignment w:val="auto"/>
        <w:rPr>
          <w:lang w:val="en-US" w:eastAsia="ja-JP"/>
        </w:rPr>
      </w:pPr>
      <w:r>
        <w:rPr>
          <w:lang w:val="en-US"/>
        </w:rPr>
        <w:t>Study additional co-existence issues with adjacent carrier frequencies that may arise due to the new mechanisms being defined [RAN4]</w:t>
      </w:r>
    </w:p>
    <w:p w:rsidR="004317C1" w:rsidRPr="003A1F14" w:rsidRDefault="004317C1" w:rsidP="004317C1">
      <w:pPr>
        <w:numPr>
          <w:ilvl w:val="1"/>
          <w:numId w:val="9"/>
        </w:numPr>
        <w:jc w:val="both"/>
        <w:rPr>
          <w:lang w:val="en-US"/>
        </w:rPr>
      </w:pPr>
      <w:r>
        <w:rPr>
          <w:lang w:val="en-US"/>
        </w:rPr>
        <w:t>If a need is identified by RAN4, specify potential means to mitigate interference [RAN1]</w:t>
      </w:r>
    </w:p>
    <w:p w:rsidR="004317C1" w:rsidRPr="00E309A1" w:rsidRDefault="004317C1" w:rsidP="004317C1">
      <w:pPr>
        <w:jc w:val="both"/>
        <w:rPr>
          <w:lang w:val="en-US"/>
        </w:rPr>
      </w:pPr>
      <w:r w:rsidRPr="00E309A1">
        <w:rPr>
          <w:rFonts w:eastAsia="SimSun" w:hint="eastAsia"/>
          <w:lang w:eastAsia="zh-CN"/>
        </w:rPr>
        <w:t xml:space="preserve">During </w:t>
      </w:r>
      <w:r w:rsidRPr="006C3E5C">
        <w:rPr>
          <w:rFonts w:eastAsia="SimSun" w:hint="eastAsia"/>
          <w:lang w:eastAsia="zh-CN"/>
        </w:rPr>
        <w:t xml:space="preserve">the study, scenarios should include </w:t>
      </w:r>
      <w:r w:rsidRPr="006C3E5C">
        <w:rPr>
          <w:rFonts w:ascii="Times" w:hAnsi="Times" w:cs="Helvetica" w:hint="eastAsia"/>
          <w:lang w:eastAsia="zh-CN"/>
        </w:rPr>
        <w:t xml:space="preserve">NR sidelink operations </w:t>
      </w:r>
      <w:r w:rsidRPr="006C3E5C">
        <w:rPr>
          <w:rFonts w:ascii="Times" w:hAnsi="Times" w:cs="Helvetica"/>
          <w:lang w:val="en-US"/>
        </w:rPr>
        <w:t xml:space="preserve">in NR coverage, in LTE coverage </w:t>
      </w:r>
      <w:r w:rsidRPr="006C3E5C">
        <w:rPr>
          <w:rFonts w:ascii="Times" w:hAnsi="Times" w:cs="Helvetica" w:hint="eastAsia"/>
          <w:lang w:val="en-US" w:eastAsia="zh-CN"/>
        </w:rPr>
        <w:t>and</w:t>
      </w:r>
      <w:r w:rsidRPr="006C3E5C">
        <w:rPr>
          <w:rFonts w:ascii="Times" w:hAnsi="Times" w:cs="Helvetica"/>
          <w:lang w:val="en-US"/>
        </w:rPr>
        <w:t xml:space="preserve"> out of network coverage</w:t>
      </w:r>
      <w:r w:rsidRPr="006C3E5C">
        <w:rPr>
          <w:rFonts w:ascii="Times" w:hAnsi="Times" w:cs="Helvetica" w:hint="eastAsia"/>
          <w:lang w:eastAsia="zh-CN"/>
        </w:rPr>
        <w:t xml:space="preserve">, and </w:t>
      </w:r>
      <w:r w:rsidRPr="006C3E5C">
        <w:rPr>
          <w:rFonts w:hint="eastAsia"/>
          <w:lang w:val="en-US" w:eastAsia="zh-CN"/>
        </w:rPr>
        <w:t>LTE sidelink operations in NR coverage. Assu</w:t>
      </w:r>
      <w:r>
        <w:rPr>
          <w:rFonts w:hint="eastAsia"/>
          <w:lang w:val="en-US" w:eastAsia="zh-CN"/>
        </w:rPr>
        <w:t xml:space="preserve">med applicable spectrum for sidelink needs to be identified during this SI to facilitate and start the potentially following WI. </w:t>
      </w:r>
    </w:p>
    <w:p w:rsidR="004317C1" w:rsidRPr="00F37411" w:rsidRDefault="004317C1" w:rsidP="004317C1">
      <w:pPr>
        <w:spacing w:after="0"/>
        <w:rPr>
          <w:bCs/>
          <w:lang w:val="en-US" w:eastAsia="ko-KR"/>
        </w:rPr>
      </w:pPr>
    </w:p>
    <w:p w:rsidR="004317C1" w:rsidRPr="00FA188D" w:rsidRDefault="004317C1" w:rsidP="004317C1">
      <w:pPr>
        <w:spacing w:after="0"/>
        <w:rPr>
          <w:b/>
          <w:bCs/>
          <w:sz w:val="24"/>
          <w:szCs w:val="24"/>
          <w:lang w:eastAsia="ko-KR"/>
        </w:rPr>
      </w:pPr>
      <w:r w:rsidRPr="00FA188D">
        <w:rPr>
          <w:b/>
          <w:bCs/>
          <w:sz w:val="24"/>
          <w:szCs w:val="24"/>
          <w:lang w:eastAsia="ko-KR"/>
        </w:rPr>
        <w:t>Reference</w:t>
      </w:r>
    </w:p>
    <w:p w:rsidR="004317C1" w:rsidRPr="00FA188D" w:rsidRDefault="004317C1" w:rsidP="004317C1">
      <w:pPr>
        <w:pStyle w:val="af4"/>
        <w:numPr>
          <w:ilvl w:val="0"/>
          <w:numId w:val="10"/>
        </w:numPr>
        <w:tabs>
          <w:tab w:val="left" w:pos="2127"/>
        </w:tabs>
        <w:overflowPunct/>
        <w:autoSpaceDE/>
        <w:autoSpaceDN/>
        <w:adjustRightInd/>
        <w:spacing w:after="0"/>
        <w:jc w:val="both"/>
        <w:textAlignment w:val="auto"/>
        <w:outlineLvl w:val="0"/>
        <w:rPr>
          <w:rFonts w:eastAsia="Batang"/>
          <w:lang w:eastAsia="ko-KR"/>
        </w:rPr>
      </w:pPr>
      <w:bookmarkStart w:id="0" w:name="_Ref486830358"/>
      <w:r>
        <w:rPr>
          <w:rFonts w:eastAsia="Batang"/>
          <w:lang w:eastAsia="zh-CN"/>
        </w:rPr>
        <w:t>R1-170837, “</w:t>
      </w:r>
      <w:r w:rsidRPr="00FA188D">
        <w:rPr>
          <w:rFonts w:eastAsia="Batang"/>
          <w:lang w:eastAsia="zh-CN"/>
        </w:rPr>
        <w:t xml:space="preserve">New SI proposal: </w:t>
      </w:r>
      <w:r w:rsidRPr="00FA188D">
        <w:rPr>
          <w:rFonts w:eastAsia="Batang"/>
          <w:lang w:eastAsia="ko-KR"/>
        </w:rPr>
        <w:t>Study on evaluation methodology of new V2X use cases for LTE and NR</w:t>
      </w:r>
      <w:r>
        <w:rPr>
          <w:rFonts w:eastAsia="Batang"/>
          <w:lang w:eastAsia="ko-KR"/>
        </w:rPr>
        <w:t>”, LGE</w:t>
      </w:r>
      <w:bookmarkEnd w:id="0"/>
    </w:p>
    <w:p w:rsidR="00ED67DA" w:rsidRPr="00A7059D" w:rsidRDefault="00ED67DA" w:rsidP="00ED67DA">
      <w:pPr>
        <w:spacing w:after="0"/>
        <w:rPr>
          <w:bCs/>
        </w:rPr>
      </w:pPr>
    </w:p>
    <w:p w:rsidR="00ED67DA" w:rsidRPr="004E3261" w:rsidRDefault="00ED67DA" w:rsidP="00ED67DA">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ED67DA" w:rsidRPr="00EE1AB4" w:rsidRDefault="00ED67DA" w:rsidP="00ED67DA">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ED67DA" w:rsidRPr="002C2D4A" w:rsidRDefault="00ED67DA" w:rsidP="00ED67DA">
      <w:pPr>
        <w:spacing w:after="0"/>
      </w:pPr>
    </w:p>
    <w:p w:rsidR="00ED67DA" w:rsidRPr="002C2D4A" w:rsidRDefault="00ED67DA" w:rsidP="00ED67DA">
      <w:pPr>
        <w:spacing w:after="0"/>
      </w:pPr>
    </w:p>
    <w:p w:rsidR="00ED67DA" w:rsidRPr="004E3261" w:rsidRDefault="00ED67DA" w:rsidP="00ED67DA">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ED67DA" w:rsidRDefault="00ED67DA" w:rsidP="00ED67DA">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w:t>
      </w:r>
      <w:proofErr w:type="gramStart"/>
      <w:r>
        <w:rPr>
          <w:color w:val="0000FF"/>
        </w:rPr>
        <w:t>are</w:t>
      </w:r>
      <w:proofErr w:type="gramEnd"/>
      <w:r>
        <w:rPr>
          <w:color w:val="0000FF"/>
        </w:rPr>
        <w:t xml:space="preserve"> </w:t>
      </w:r>
      <w:r w:rsidRPr="00DF5757">
        <w:rPr>
          <w:color w:val="0000FF"/>
          <w:u w:val="single"/>
        </w:rPr>
        <w:t>not led by RAN WG5</w:t>
      </w:r>
      <w:r>
        <w:rPr>
          <w:color w:val="0000FF"/>
        </w:rPr>
        <w:t xml:space="preserve"> the WI/SI </w:t>
      </w:r>
      <w:proofErr w:type="spellStart"/>
      <w:r>
        <w:rPr>
          <w:color w:val="0000FF"/>
        </w:rPr>
        <w:t>rapporteur</w:t>
      </w:r>
      <w:proofErr w:type="spellEnd"/>
      <w:r>
        <w:rPr>
          <w:color w:val="0000FF"/>
        </w:rPr>
        <w:t xml:space="preserve">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rsidR="00ED67DA" w:rsidRDefault="00ED67DA" w:rsidP="00ED67DA">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ED67DA" w:rsidRDefault="00ED67DA" w:rsidP="00ED67DA">
      <w:pPr>
        <w:pStyle w:val="NO"/>
        <w:rPr>
          <w:color w:val="0000FF"/>
        </w:rPr>
      </w:pPr>
      <w:r>
        <w:rPr>
          <w:color w:val="0000FF"/>
        </w:rPr>
        <w:tab/>
        <w:t>If this WID is covering Core and Performance part, then please fill out one line for each part in the attached Excel table.</w:t>
      </w:r>
    </w:p>
    <w:p w:rsidR="00ED67DA" w:rsidRPr="004E3261" w:rsidRDefault="00ED67DA" w:rsidP="00ED67DA">
      <w:pPr>
        <w:ind w:right="-99"/>
        <w:rPr>
          <w:b/>
          <w:bCs/>
          <w:color w:val="0000FF"/>
        </w:rPr>
      </w:pPr>
      <w:proofErr w:type="gramStart"/>
      <w:r w:rsidRPr="004E3261">
        <w:rPr>
          <w:b/>
          <w:bCs/>
          <w:color w:val="0000FF"/>
        </w:rPr>
        <w:t>additional</w:t>
      </w:r>
      <w:proofErr w:type="gramEnd"/>
      <w:r w:rsidRPr="004E3261">
        <w:rPr>
          <w:b/>
          <w:bCs/>
          <w:color w:val="0000FF"/>
        </w:rPr>
        <w:t xml:space="preserve"> comments to the time budget </w:t>
      </w:r>
      <w:r>
        <w:rPr>
          <w:b/>
          <w:bCs/>
          <w:color w:val="0000FF"/>
        </w:rPr>
        <w:t>request in the attached Excel table</w:t>
      </w:r>
      <w:r w:rsidRPr="004E3261">
        <w:rPr>
          <w:b/>
          <w:bCs/>
          <w:color w:val="0000FF"/>
        </w:rPr>
        <w:t>:</w:t>
      </w:r>
    </w:p>
    <w:p w:rsidR="00ED67DA" w:rsidRPr="00ED67DA" w:rsidRDefault="00ED67DA" w:rsidP="00ED67DA">
      <w:pPr>
        <w:spacing w:after="0"/>
      </w:pPr>
    </w:p>
    <w:p w:rsidR="00ED67DA" w:rsidRPr="00ED67DA" w:rsidRDefault="00ED67DA" w:rsidP="00ED67DA">
      <w:pPr>
        <w:spacing w:after="0"/>
      </w:pPr>
    </w:p>
    <w:p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AF0C13" w:rsidP="009B493F">
            <w:pPr>
              <w:spacing w:after="0"/>
              <w:ind w:right="-99"/>
            </w:pPr>
            <w:r>
              <w:rPr>
                <w:sz w:val="16"/>
                <w:szCs w:val="16"/>
              </w:rPr>
              <w:t>S</w:t>
            </w:r>
            <w:r w:rsidR="00FF3F0C" w:rsidRPr="00E10367">
              <w:rPr>
                <w:sz w:val="16"/>
                <w:szCs w:val="16"/>
              </w:rPr>
              <w:t>eries</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9208FF" w:rsidTr="00072A56">
        <w:tc>
          <w:tcPr>
            <w:tcW w:w="1617" w:type="dxa"/>
          </w:tcPr>
          <w:p w:rsidR="004317C1" w:rsidRPr="009208FF" w:rsidRDefault="00FF3F0C" w:rsidP="004317C1">
            <w:pPr>
              <w:spacing w:after="0"/>
            </w:pPr>
            <w:r w:rsidRPr="009208FF">
              <w:t>Internal TR</w:t>
            </w:r>
          </w:p>
          <w:p w:rsidR="00FF3F0C" w:rsidRPr="009208FF" w:rsidRDefault="00FF3F0C" w:rsidP="008B519F">
            <w:pPr>
              <w:spacing w:after="0"/>
            </w:pPr>
          </w:p>
        </w:tc>
        <w:tc>
          <w:tcPr>
            <w:tcW w:w="1134" w:type="dxa"/>
          </w:tcPr>
          <w:p w:rsidR="00FF3F0C" w:rsidRPr="009208FF" w:rsidRDefault="004317C1" w:rsidP="009B493F">
            <w:pPr>
              <w:spacing w:after="0"/>
              <w:rPr>
                <w:lang w:eastAsia="zh-CN"/>
              </w:rPr>
            </w:pPr>
            <w:r w:rsidRPr="009208FF">
              <w:rPr>
                <w:rFonts w:hint="eastAsia"/>
                <w:lang w:eastAsia="zh-CN"/>
              </w:rPr>
              <w:t>38.xxx</w:t>
            </w:r>
          </w:p>
        </w:tc>
        <w:tc>
          <w:tcPr>
            <w:tcW w:w="2409" w:type="dxa"/>
          </w:tcPr>
          <w:p w:rsidR="00FF3F0C" w:rsidRPr="009208FF" w:rsidRDefault="004317C1" w:rsidP="00CF6810">
            <w:pPr>
              <w:spacing w:after="0"/>
            </w:pPr>
            <w:r w:rsidRPr="009208FF">
              <w:rPr>
                <w:rFonts w:hint="eastAsia"/>
              </w:rPr>
              <w:t>Technical Report on V2X phase 3 based on NR</w:t>
            </w:r>
          </w:p>
        </w:tc>
        <w:tc>
          <w:tcPr>
            <w:tcW w:w="993" w:type="dxa"/>
          </w:tcPr>
          <w:p w:rsidR="00FF3F0C" w:rsidRPr="009208FF" w:rsidRDefault="00025307" w:rsidP="009B493F">
            <w:pPr>
              <w:spacing w:after="0"/>
            </w:pPr>
            <w:proofErr w:type="spellStart"/>
            <w:r w:rsidRPr="009208FF">
              <w:rPr>
                <w:rFonts w:hint="eastAsia"/>
                <w:lang w:eastAsia="zh-CN"/>
              </w:rPr>
              <w:t>RAN#xx</w:t>
            </w:r>
            <w:proofErr w:type="spellEnd"/>
          </w:p>
        </w:tc>
        <w:tc>
          <w:tcPr>
            <w:tcW w:w="1074" w:type="dxa"/>
          </w:tcPr>
          <w:p w:rsidR="00FF3F0C" w:rsidRPr="009208FF" w:rsidRDefault="004317C1" w:rsidP="009B493F">
            <w:pPr>
              <w:spacing w:after="0"/>
              <w:rPr>
                <w:lang w:eastAsia="zh-CN"/>
              </w:rPr>
            </w:pPr>
            <w:proofErr w:type="spellStart"/>
            <w:r w:rsidRPr="009208FF">
              <w:rPr>
                <w:rFonts w:hint="eastAsia"/>
                <w:lang w:eastAsia="zh-CN"/>
              </w:rPr>
              <w:t>RAN#xx</w:t>
            </w:r>
            <w:proofErr w:type="spellEnd"/>
          </w:p>
        </w:tc>
        <w:tc>
          <w:tcPr>
            <w:tcW w:w="2186" w:type="dxa"/>
          </w:tcPr>
          <w:p w:rsidR="00FF3F0C" w:rsidRPr="009208FF" w:rsidRDefault="00FF3F0C" w:rsidP="009B493F">
            <w:pPr>
              <w:spacing w:after="0"/>
            </w:pPr>
          </w:p>
        </w:tc>
      </w:tr>
    </w:tbl>
    <w:p w:rsidR="00ED67DA" w:rsidRPr="004735AB" w:rsidRDefault="00ED67DA" w:rsidP="00ED67DA">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Ind w:w="-1823" w:type="dxa"/>
        <w:tblCellMar>
          <w:left w:w="28" w:type="dxa"/>
          <w:right w:w="28" w:type="dxa"/>
        </w:tblCellMar>
        <w:tblLook w:val="0000"/>
      </w:tblPr>
      <w:tblGrid>
        <w:gridCol w:w="1191"/>
        <w:gridCol w:w="4706"/>
        <w:gridCol w:w="1417"/>
        <w:gridCol w:w="1631"/>
      </w:tblGrid>
      <w:tr w:rsidR="00050412" w:rsidRPr="00C50F7C"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050412" w:rsidRDefault="00050412" w:rsidP="00050412">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050412" w:rsidRPr="00C50F7C"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C50F7C" w:rsidRDefault="00050412" w:rsidP="00C3799C">
            <w:pPr>
              <w:pStyle w:val="TAL"/>
              <w:ind w:right="-99"/>
              <w:rPr>
                <w:sz w:val="16"/>
                <w:szCs w:val="16"/>
              </w:rPr>
            </w:pPr>
            <w:r>
              <w:rPr>
                <w:sz w:val="16"/>
                <w:szCs w:val="16"/>
              </w:rPr>
              <w:t xml:space="preserve">TS/TR </w:t>
            </w:r>
            <w:r w:rsidRPr="00C50F7C">
              <w:rPr>
                <w:sz w:val="16"/>
                <w:szCs w:val="16"/>
              </w:rPr>
              <w:t>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C50F7C" w:rsidRDefault="00050412"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C50F7C" w:rsidRDefault="00050412" w:rsidP="00C3799C">
            <w:pPr>
              <w:pStyle w:val="TAL"/>
              <w:ind w:right="-99"/>
              <w:rPr>
                <w:sz w:val="16"/>
                <w:szCs w:val="16"/>
              </w:rPr>
            </w:pPr>
            <w:r>
              <w:rPr>
                <w:sz w:val="16"/>
                <w:szCs w:val="16"/>
              </w:rPr>
              <w:t xml:space="preserve">Target completion </w:t>
            </w:r>
            <w:r w:rsidRPr="00C50F7C">
              <w:rPr>
                <w:sz w:val="16"/>
                <w:szCs w:val="16"/>
              </w:rPr>
              <w:t>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050412" w:rsidRDefault="00050412" w:rsidP="00C3799C">
            <w:pPr>
              <w:pStyle w:val="TAL"/>
              <w:ind w:right="-99"/>
              <w:rPr>
                <w:sz w:val="16"/>
                <w:szCs w:val="16"/>
              </w:rPr>
            </w:pPr>
            <w:r>
              <w:rPr>
                <w:sz w:val="16"/>
                <w:szCs w:val="16"/>
              </w:rPr>
              <w:t>Remarks</w:t>
            </w:r>
          </w:p>
        </w:tc>
      </w:tr>
      <w:tr w:rsidR="002E5909" w:rsidRPr="00251D80"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rsidR="00050412" w:rsidRPr="00251D80" w:rsidRDefault="00050412" w:rsidP="00251D80">
            <w:pPr>
              <w:spacing w:after="0"/>
              <w:rPr>
                <w:i/>
              </w:rPr>
            </w:pPr>
          </w:p>
        </w:tc>
        <w:tc>
          <w:tcPr>
            <w:tcW w:w="4706" w:type="dxa"/>
            <w:tcBorders>
              <w:top w:val="single" w:sz="4" w:space="0" w:color="auto"/>
              <w:left w:val="single" w:sz="4" w:space="0" w:color="auto"/>
              <w:bottom w:val="single" w:sz="4" w:space="0" w:color="auto"/>
              <w:right w:val="single" w:sz="4" w:space="0" w:color="auto"/>
            </w:tcBorders>
          </w:tcPr>
          <w:p w:rsidR="00050412" w:rsidRPr="00251D80" w:rsidRDefault="00050412" w:rsidP="00414164">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050412" w:rsidRPr="00251D80" w:rsidRDefault="00050412" w:rsidP="006146D2">
            <w:pPr>
              <w:spacing w:after="0"/>
              <w:rPr>
                <w:i/>
              </w:rPr>
            </w:pPr>
          </w:p>
        </w:tc>
        <w:tc>
          <w:tcPr>
            <w:tcW w:w="1631" w:type="dxa"/>
            <w:tcBorders>
              <w:top w:val="single" w:sz="4" w:space="0" w:color="auto"/>
              <w:left w:val="single" w:sz="4" w:space="0" w:color="auto"/>
              <w:bottom w:val="single" w:sz="4" w:space="0" w:color="auto"/>
              <w:right w:val="single" w:sz="4" w:space="0" w:color="auto"/>
            </w:tcBorders>
          </w:tcPr>
          <w:p w:rsidR="00050412" w:rsidRPr="00251D80" w:rsidRDefault="00050412" w:rsidP="002E5909">
            <w:pPr>
              <w:spacing w:after="0"/>
              <w:rPr>
                <w:i/>
              </w:rPr>
            </w:pPr>
          </w:p>
        </w:tc>
      </w:tr>
    </w:tbl>
    <w:p w:rsidR="00ED67DA" w:rsidRPr="004E3261" w:rsidRDefault="00ED67DA" w:rsidP="00ED67DA">
      <w:pPr>
        <w:pStyle w:val="NO"/>
        <w:spacing w:before="120"/>
        <w:rPr>
          <w:color w:val="0000FF"/>
        </w:rPr>
      </w:pPr>
      <w:r w:rsidRPr="004E3261">
        <w:rPr>
          <w:color w:val="0000FF"/>
        </w:rPr>
        <w:lastRenderedPageBreak/>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then all new Core part specs have to be listed first and then all new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specs. Indicate "Core part" or "</w:t>
      </w:r>
      <w:proofErr w:type="spellStart"/>
      <w:r w:rsidRPr="004E3261">
        <w:rPr>
          <w:color w:val="0000FF"/>
        </w:rPr>
        <w:t>Perf</w:t>
      </w:r>
      <w:proofErr w:type="spellEnd"/>
      <w:r w:rsidRPr="004E3261">
        <w:rPr>
          <w:color w:val="0000FF"/>
        </w:rPr>
        <w:t xml:space="preserve">. </w:t>
      </w:r>
      <w:proofErr w:type="gramStart"/>
      <w:r w:rsidRPr="004E3261">
        <w:rPr>
          <w:color w:val="0000FF"/>
        </w:rPr>
        <w:t>part</w:t>
      </w:r>
      <w:proofErr w:type="gramEnd"/>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part), then it has to be listed twice with appropriate approval dates.</w:t>
      </w:r>
    </w:p>
    <w:p w:rsidR="002C2D4A" w:rsidRDefault="002C2D4A" w:rsidP="002C2D4A">
      <w:pPr>
        <w:pStyle w:val="NO"/>
      </w:pPr>
    </w:p>
    <w:p w:rsidR="008A76FD" w:rsidRDefault="00174617" w:rsidP="00944B28">
      <w:pPr>
        <w:pStyle w:val="2"/>
        <w:spacing w:before="0" w:after="0"/>
      </w:pPr>
      <w:r>
        <w:t>6</w:t>
      </w:r>
      <w:r w:rsidR="008A76FD">
        <w:tab/>
        <w:t xml:space="preserve">Work item </w:t>
      </w:r>
      <w:proofErr w:type="spellStart"/>
      <w:r>
        <w:t>R</w:t>
      </w:r>
      <w:r w:rsidR="008A76FD">
        <w:t>apporteur</w:t>
      </w:r>
      <w:proofErr w:type="spellEnd"/>
      <w:r w:rsidR="005D44BE">
        <w:t>(</w:t>
      </w:r>
      <w:r w:rsidR="008A76FD">
        <w:t>s</w:t>
      </w:r>
      <w:r w:rsidR="005D44BE">
        <w:t>)</w:t>
      </w:r>
    </w:p>
    <w:p w:rsidR="004317C1" w:rsidRDefault="004317C1" w:rsidP="004317C1">
      <w:pPr>
        <w:spacing w:after="0"/>
        <w:ind w:left="1440" w:right="-99"/>
        <w:rPr>
          <w:lang w:eastAsia="zh-CN"/>
        </w:rPr>
      </w:pPr>
    </w:p>
    <w:p w:rsidR="004317C1" w:rsidRDefault="004317C1" w:rsidP="004317C1">
      <w:pPr>
        <w:spacing w:after="0"/>
        <w:ind w:left="1440" w:right="-99"/>
        <w:rPr>
          <w:lang w:eastAsia="zh-CN"/>
        </w:rPr>
      </w:pPr>
      <w:r>
        <w:rPr>
          <w:rFonts w:hint="eastAsia"/>
          <w:lang w:eastAsia="zh-CN"/>
        </w:rPr>
        <w:t>Ying Peng</w:t>
      </w:r>
    </w:p>
    <w:p w:rsidR="004317C1" w:rsidRDefault="004317C1" w:rsidP="004317C1">
      <w:pPr>
        <w:spacing w:after="0"/>
        <w:ind w:left="1440" w:right="-99"/>
        <w:rPr>
          <w:lang w:eastAsia="zh-CN"/>
        </w:rPr>
      </w:pPr>
      <w:r>
        <w:rPr>
          <w:lang w:eastAsia="zh-CN"/>
        </w:rPr>
        <w:t>Company:</w:t>
      </w:r>
      <w:r>
        <w:rPr>
          <w:rFonts w:hint="eastAsia"/>
          <w:lang w:eastAsia="zh-CN"/>
        </w:rPr>
        <w:t xml:space="preserve"> CATT</w:t>
      </w:r>
      <w:r>
        <w:rPr>
          <w:lang w:eastAsia="zh-CN"/>
        </w:rPr>
        <w:t xml:space="preserve"> </w:t>
      </w:r>
    </w:p>
    <w:p w:rsidR="004317C1" w:rsidRDefault="004317C1" w:rsidP="004317C1">
      <w:pPr>
        <w:spacing w:after="0"/>
        <w:ind w:left="1440" w:right="-99"/>
        <w:rPr>
          <w:lang w:eastAsia="zh-CN"/>
        </w:rPr>
      </w:pPr>
      <w:r>
        <w:rPr>
          <w:lang w:eastAsia="zh-CN"/>
        </w:rPr>
        <w:t xml:space="preserve">Email: </w:t>
      </w:r>
      <w:hyperlink r:id="rId11" w:history="1">
        <w:r w:rsidRPr="007C7195">
          <w:rPr>
            <w:rStyle w:val="a9"/>
            <w:rFonts w:hint="eastAsia"/>
            <w:lang w:eastAsia="zh-CN"/>
          </w:rPr>
          <w:t>pengying@catt.cn</w:t>
        </w:r>
      </w:hyperlink>
    </w:p>
    <w:p w:rsidR="004317C1" w:rsidRDefault="004317C1" w:rsidP="004317C1">
      <w:pPr>
        <w:spacing w:after="0"/>
        <w:ind w:left="1440" w:right="-99"/>
        <w:rPr>
          <w:lang w:eastAsia="zh-CN"/>
        </w:rPr>
      </w:pPr>
    </w:p>
    <w:p w:rsidR="004317C1" w:rsidRDefault="004317C1" w:rsidP="004317C1">
      <w:pPr>
        <w:spacing w:after="0"/>
        <w:ind w:left="1440" w:right="-99"/>
        <w:rPr>
          <w:lang w:eastAsia="zh-CN"/>
        </w:rPr>
      </w:pPr>
      <w:r w:rsidRPr="00645866">
        <w:rPr>
          <w:lang w:eastAsia="zh-CN"/>
        </w:rPr>
        <w:t>Philippe Sartor</w:t>
      </w:r>
      <w:r>
        <w:rPr>
          <w:rFonts w:hint="eastAsia"/>
          <w:lang w:eastAsia="zh-CN"/>
        </w:rPr>
        <w:t>i</w:t>
      </w:r>
    </w:p>
    <w:p w:rsidR="004317C1" w:rsidRDefault="004317C1" w:rsidP="004317C1">
      <w:pPr>
        <w:spacing w:after="0"/>
        <w:ind w:left="1440" w:right="-99"/>
        <w:rPr>
          <w:lang w:eastAsia="zh-CN"/>
        </w:rPr>
      </w:pPr>
      <w:r>
        <w:rPr>
          <w:rFonts w:hint="eastAsia"/>
          <w:lang w:eastAsia="zh-CN"/>
        </w:rPr>
        <w:t>Company: Huawei</w:t>
      </w:r>
    </w:p>
    <w:p w:rsidR="004317C1" w:rsidRDefault="004317C1" w:rsidP="004317C1">
      <w:pPr>
        <w:rPr>
          <w:lang w:eastAsia="zh-CN"/>
        </w:rPr>
      </w:pPr>
      <w:r>
        <w:rPr>
          <w:rFonts w:hint="eastAsia"/>
          <w:lang w:eastAsia="zh-CN"/>
        </w:rPr>
        <w:tab/>
      </w:r>
      <w:r>
        <w:rPr>
          <w:rFonts w:hint="eastAsia"/>
          <w:lang w:eastAsia="zh-CN"/>
        </w:rPr>
        <w:tab/>
        <w:t xml:space="preserve">Email: </w:t>
      </w:r>
      <w:hyperlink r:id="rId12" w:history="1">
        <w:r w:rsidRPr="00EE3D60">
          <w:rPr>
            <w:rStyle w:val="a9"/>
          </w:rPr>
          <w:t>philippe.sartori@huawei.com</w:t>
        </w:r>
      </w:hyperlink>
    </w:p>
    <w:p w:rsidR="004317C1" w:rsidRDefault="004317C1" w:rsidP="004317C1">
      <w:pPr>
        <w:spacing w:after="0"/>
        <w:ind w:left="1440" w:right="-99"/>
        <w:rPr>
          <w:lang w:eastAsia="zh-CN"/>
        </w:rPr>
      </w:pPr>
      <w:r>
        <w:rPr>
          <w:rFonts w:hint="eastAsia"/>
          <w:lang w:eastAsia="zh-CN"/>
        </w:rPr>
        <w:t xml:space="preserve">Ricardo </w:t>
      </w:r>
      <w:proofErr w:type="spellStart"/>
      <w:r>
        <w:rPr>
          <w:rFonts w:hint="eastAsia"/>
          <w:lang w:eastAsia="zh-CN"/>
        </w:rPr>
        <w:t>Blasco</w:t>
      </w:r>
      <w:proofErr w:type="spellEnd"/>
    </w:p>
    <w:p w:rsidR="004317C1" w:rsidRDefault="004317C1" w:rsidP="004317C1">
      <w:pPr>
        <w:spacing w:after="0"/>
        <w:ind w:left="1440" w:right="-99"/>
        <w:rPr>
          <w:lang w:eastAsia="zh-CN"/>
        </w:rPr>
      </w:pPr>
      <w:r>
        <w:rPr>
          <w:rFonts w:hint="eastAsia"/>
          <w:lang w:eastAsia="zh-CN"/>
        </w:rPr>
        <w:t>Company: Ericsson</w:t>
      </w:r>
    </w:p>
    <w:p w:rsidR="004317C1" w:rsidRDefault="004317C1" w:rsidP="004317C1">
      <w:pPr>
        <w:spacing w:after="0"/>
        <w:ind w:left="1440" w:right="-99"/>
        <w:rPr>
          <w:lang w:eastAsia="zh-CN"/>
        </w:rPr>
      </w:pPr>
      <w:r>
        <w:rPr>
          <w:rFonts w:hint="eastAsia"/>
          <w:lang w:eastAsia="zh-CN"/>
        </w:rPr>
        <w:t xml:space="preserve">Email: </w:t>
      </w:r>
      <w:hyperlink r:id="rId13" w:history="1">
        <w:r w:rsidRPr="007B7477">
          <w:rPr>
            <w:rStyle w:val="a9"/>
            <w:rFonts w:hint="eastAsia"/>
            <w:lang w:eastAsia="zh-CN"/>
          </w:rPr>
          <w:t>ricardo.blasco@ericsson.com</w:t>
        </w:r>
      </w:hyperlink>
    </w:p>
    <w:p w:rsidR="002C2D4A" w:rsidRPr="004317C1" w:rsidRDefault="002C2D4A" w:rsidP="002C2D4A">
      <w:pPr>
        <w:spacing w:after="0"/>
      </w:pPr>
    </w:p>
    <w:p w:rsidR="002C2D4A" w:rsidRPr="00ED67DA" w:rsidRDefault="002C2D4A" w:rsidP="002C2D4A">
      <w:pPr>
        <w:spacing w:after="0"/>
      </w:pPr>
    </w:p>
    <w:p w:rsidR="008A76FD" w:rsidRDefault="00174617" w:rsidP="00944B28">
      <w:pPr>
        <w:pStyle w:val="2"/>
        <w:spacing w:before="0" w:after="0"/>
      </w:pPr>
      <w:r>
        <w:t>7</w:t>
      </w:r>
      <w:r w:rsidR="009870A7">
        <w:tab/>
      </w:r>
      <w:r w:rsidR="008A76FD">
        <w:t>Work item leadership</w:t>
      </w:r>
    </w:p>
    <w:p w:rsidR="001D3A9C" w:rsidRDefault="001D3A9C" w:rsidP="001D3A9C">
      <w:pPr>
        <w:ind w:left="1134" w:right="-99"/>
        <w:rPr>
          <w:lang w:eastAsia="zh-CN"/>
        </w:rPr>
      </w:pPr>
    </w:p>
    <w:p w:rsidR="001D3A9C" w:rsidRPr="00B90E5A" w:rsidRDefault="001D3A9C" w:rsidP="001D3A9C">
      <w:pPr>
        <w:ind w:left="1134" w:right="-99"/>
      </w:pPr>
      <w:r>
        <w:t>RAN1</w:t>
      </w:r>
    </w:p>
    <w:p w:rsidR="002C2D4A" w:rsidRDefault="002C2D4A" w:rsidP="002C2D4A">
      <w:pPr>
        <w:spacing w:after="0"/>
      </w:pPr>
    </w:p>
    <w:p w:rsidR="001F3C29" w:rsidRPr="00ED67DA" w:rsidRDefault="001F3C29" w:rsidP="002C2D4A">
      <w:pPr>
        <w:spacing w:after="0"/>
      </w:pPr>
    </w:p>
    <w:p w:rsidR="00174617" w:rsidRDefault="00174617" w:rsidP="00174617">
      <w:pPr>
        <w:pStyle w:val="2"/>
        <w:spacing w:before="0" w:after="0"/>
      </w:pPr>
      <w:r>
        <w:t>8</w:t>
      </w:r>
      <w:r>
        <w:tab/>
        <w:t>A</w:t>
      </w:r>
      <w:r w:rsidRPr="00A97A52">
        <w:t xml:space="preserve">spects that involve </w:t>
      </w:r>
      <w:r>
        <w:t>other</w:t>
      </w:r>
      <w:r w:rsidRPr="00A97A52">
        <w:t xml:space="preserve"> WGs</w:t>
      </w:r>
    </w:p>
    <w:p w:rsidR="002C2D4A" w:rsidRPr="00EE1AB4" w:rsidRDefault="002C2D4A" w:rsidP="002C2D4A">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rsidR="002C2D4A" w:rsidRPr="00ED67DA" w:rsidRDefault="002C2D4A" w:rsidP="002C2D4A">
      <w:pPr>
        <w:spacing w:after="0"/>
      </w:pPr>
    </w:p>
    <w:p w:rsidR="008A76FD" w:rsidRDefault="00872B3B" w:rsidP="00BA3A53">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24"/>
      </w:tblGrid>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rsidR="001D3A9C" w:rsidRDefault="001D3A9C" w:rsidP="002751B2">
            <w:pPr>
              <w:pStyle w:val="TAH"/>
              <w:rPr>
                <w:kern w:val="2"/>
              </w:rPr>
            </w:pPr>
            <w:r>
              <w:rPr>
                <w:kern w:val="2"/>
              </w:rPr>
              <w:t>Supporting IM name</w:t>
            </w:r>
          </w:p>
        </w:tc>
      </w:tr>
      <w:tr w:rsidR="001D3A9C" w:rsidTr="002751B2">
        <w:trPr>
          <w:jc w:val="center"/>
        </w:trPr>
        <w:tc>
          <w:tcPr>
            <w:tcW w:w="2324" w:type="dxa"/>
            <w:tcBorders>
              <w:top w:val="single" w:sz="4" w:space="0" w:color="auto"/>
              <w:left w:val="single" w:sz="4" w:space="0" w:color="auto"/>
              <w:bottom w:val="single" w:sz="4" w:space="0" w:color="auto"/>
              <w:right w:val="single" w:sz="4" w:space="0" w:color="auto"/>
            </w:tcBorders>
            <w:hideMark/>
          </w:tcPr>
          <w:p w:rsidR="001D3A9C" w:rsidRDefault="001D3A9C" w:rsidP="002751B2">
            <w:pPr>
              <w:pStyle w:val="TAL"/>
              <w:rPr>
                <w:kern w:val="2"/>
              </w:rPr>
            </w:pPr>
            <w:r>
              <w:rPr>
                <w:kern w:val="2"/>
              </w:rPr>
              <w:t>CATT</w:t>
            </w:r>
          </w:p>
        </w:tc>
      </w:tr>
      <w:tr w:rsidR="0041327B" w:rsidTr="002751B2">
        <w:trPr>
          <w:jc w:val="center"/>
        </w:trPr>
        <w:tc>
          <w:tcPr>
            <w:tcW w:w="2324" w:type="dxa"/>
            <w:tcBorders>
              <w:top w:val="single" w:sz="4" w:space="0" w:color="auto"/>
              <w:left w:val="single" w:sz="4" w:space="0" w:color="auto"/>
              <w:bottom w:val="single" w:sz="4" w:space="0" w:color="auto"/>
              <w:right w:val="single" w:sz="4" w:space="0" w:color="auto"/>
            </w:tcBorders>
            <w:hideMark/>
          </w:tcPr>
          <w:p w:rsidR="0041327B" w:rsidRDefault="0041327B" w:rsidP="002751B2">
            <w:pPr>
              <w:pStyle w:val="TAL"/>
              <w:rPr>
                <w:kern w:val="2"/>
                <w:lang w:eastAsia="zh-CN"/>
              </w:rPr>
            </w:pPr>
            <w:r>
              <w:rPr>
                <w:rFonts w:hint="eastAsia"/>
                <w:kern w:val="2"/>
                <w:lang w:eastAsia="zh-CN"/>
              </w:rPr>
              <w:t>Acer</w:t>
            </w:r>
          </w:p>
        </w:tc>
      </w:tr>
      <w:tr w:rsidR="001D3A9C" w:rsidTr="002751B2">
        <w:trPr>
          <w:jc w:val="center"/>
        </w:trPr>
        <w:tc>
          <w:tcPr>
            <w:tcW w:w="2324" w:type="dxa"/>
            <w:tcBorders>
              <w:top w:val="single" w:sz="4" w:space="0" w:color="auto"/>
              <w:left w:val="single" w:sz="4" w:space="0" w:color="auto"/>
              <w:bottom w:val="single" w:sz="4" w:space="0" w:color="auto"/>
              <w:right w:val="single" w:sz="4" w:space="0" w:color="auto"/>
            </w:tcBorders>
            <w:hideMark/>
          </w:tcPr>
          <w:p w:rsidR="001D3A9C" w:rsidRDefault="001D3A9C" w:rsidP="002751B2">
            <w:pPr>
              <w:pStyle w:val="TAL"/>
              <w:rPr>
                <w:kern w:val="2"/>
                <w:lang w:eastAsia="zh-CN"/>
              </w:rPr>
            </w:pPr>
            <w:r>
              <w:rPr>
                <w:rFonts w:hint="eastAsia"/>
                <w:kern w:val="2"/>
                <w:lang w:eastAsia="zh-CN"/>
              </w:rPr>
              <w:t>Apple</w:t>
            </w:r>
          </w:p>
        </w:tc>
      </w:tr>
      <w:tr w:rsidR="00015F1F" w:rsidTr="002751B2">
        <w:trPr>
          <w:jc w:val="center"/>
        </w:trPr>
        <w:tc>
          <w:tcPr>
            <w:tcW w:w="2324" w:type="dxa"/>
            <w:tcBorders>
              <w:top w:val="single" w:sz="4" w:space="0" w:color="auto"/>
              <w:left w:val="single" w:sz="4" w:space="0" w:color="auto"/>
              <w:bottom w:val="single" w:sz="4" w:space="0" w:color="auto"/>
              <w:right w:val="single" w:sz="4" w:space="0" w:color="auto"/>
            </w:tcBorders>
            <w:hideMark/>
          </w:tcPr>
          <w:p w:rsidR="00015F1F" w:rsidRDefault="00015F1F" w:rsidP="002751B2">
            <w:pPr>
              <w:pStyle w:val="TAL"/>
              <w:rPr>
                <w:kern w:val="2"/>
                <w:lang w:eastAsia="zh-CN"/>
              </w:rPr>
            </w:pPr>
            <w:r>
              <w:rPr>
                <w:kern w:val="2"/>
                <w:lang w:eastAsia="zh-CN"/>
              </w:rPr>
              <w:t>ASTRI</w:t>
            </w:r>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Default="001D3A9C" w:rsidP="002751B2">
            <w:pPr>
              <w:pStyle w:val="TAL"/>
              <w:rPr>
                <w:kern w:val="2"/>
                <w:lang w:eastAsia="zh-CN"/>
              </w:rPr>
            </w:pPr>
            <w:proofErr w:type="spellStart"/>
            <w:r>
              <w:rPr>
                <w:rFonts w:hint="eastAsia"/>
                <w:kern w:val="2"/>
                <w:lang w:eastAsia="zh-CN"/>
              </w:rPr>
              <w:t>ASUS</w:t>
            </w:r>
            <w:r w:rsidR="00015F1F">
              <w:rPr>
                <w:kern w:val="2"/>
                <w:lang w:eastAsia="zh-CN"/>
              </w:rPr>
              <w:t>Tek</w:t>
            </w:r>
            <w:proofErr w:type="spellEnd"/>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Default="001D3A9C" w:rsidP="002751B2">
            <w:pPr>
              <w:pStyle w:val="TAL"/>
              <w:rPr>
                <w:kern w:val="2"/>
                <w:lang w:eastAsia="zh-CN"/>
              </w:rPr>
            </w:pPr>
            <w:r>
              <w:rPr>
                <w:rFonts w:hint="eastAsia"/>
                <w:kern w:val="2"/>
                <w:lang w:eastAsia="zh-CN"/>
              </w:rPr>
              <w:t>Broadcom</w:t>
            </w:r>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Default="001D3A9C" w:rsidP="002751B2">
            <w:pPr>
              <w:pStyle w:val="TAL"/>
              <w:rPr>
                <w:kern w:val="2"/>
                <w:lang w:eastAsia="zh-CN"/>
              </w:rPr>
            </w:pPr>
            <w:r>
              <w:rPr>
                <w:rFonts w:hint="eastAsia"/>
                <w:kern w:val="2"/>
                <w:lang w:eastAsia="zh-CN"/>
              </w:rPr>
              <w:t>BUPT</w:t>
            </w:r>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hideMark/>
          </w:tcPr>
          <w:p w:rsidR="001D3A9C" w:rsidRDefault="001D3A9C" w:rsidP="002751B2">
            <w:pPr>
              <w:pStyle w:val="TAL"/>
              <w:rPr>
                <w:kern w:val="2"/>
                <w:lang w:eastAsia="zh-CN"/>
              </w:rPr>
            </w:pPr>
            <w:r>
              <w:rPr>
                <w:kern w:val="2"/>
                <w:lang w:eastAsia="zh-CN"/>
              </w:rPr>
              <w:t xml:space="preserve">CATR </w:t>
            </w:r>
          </w:p>
        </w:tc>
      </w:tr>
      <w:tr w:rsidR="00615A97" w:rsidTr="002751B2">
        <w:trPr>
          <w:jc w:val="center"/>
        </w:trPr>
        <w:tc>
          <w:tcPr>
            <w:tcW w:w="0" w:type="auto"/>
            <w:tcBorders>
              <w:top w:val="single" w:sz="4" w:space="0" w:color="auto"/>
              <w:left w:val="single" w:sz="4" w:space="0" w:color="auto"/>
              <w:bottom w:val="single" w:sz="4" w:space="0" w:color="auto"/>
              <w:right w:val="single" w:sz="4" w:space="0" w:color="auto"/>
            </w:tcBorders>
            <w:hideMark/>
          </w:tcPr>
          <w:p w:rsidR="00615A97" w:rsidRDefault="00615A97" w:rsidP="002751B2">
            <w:pPr>
              <w:pStyle w:val="TAL"/>
              <w:rPr>
                <w:kern w:val="2"/>
                <w:lang w:eastAsia="zh-CN"/>
              </w:rPr>
            </w:pPr>
            <w:r w:rsidRPr="00615A97">
              <w:rPr>
                <w:kern w:val="2"/>
                <w:lang w:eastAsia="zh-CN"/>
              </w:rPr>
              <w:t>CHTTL</w:t>
            </w:r>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hideMark/>
          </w:tcPr>
          <w:p w:rsidR="001D3A9C" w:rsidRDefault="001D3A9C" w:rsidP="002751B2">
            <w:pPr>
              <w:pStyle w:val="TAL"/>
              <w:rPr>
                <w:kern w:val="2"/>
                <w:lang w:eastAsia="zh-CN"/>
              </w:rPr>
            </w:pPr>
            <w:r>
              <w:rPr>
                <w:kern w:val="2"/>
                <w:lang w:eastAsia="zh-CN"/>
              </w:rPr>
              <w:t>CMCC</w:t>
            </w:r>
          </w:p>
        </w:tc>
      </w:tr>
      <w:tr w:rsidR="001D3A9C" w:rsidRPr="00CF5509"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Pr="00CF5509" w:rsidRDefault="001D3A9C" w:rsidP="002751B2">
            <w:pPr>
              <w:pStyle w:val="TAL"/>
              <w:rPr>
                <w:kern w:val="2"/>
                <w:lang w:eastAsia="zh-CN"/>
              </w:rPr>
            </w:pPr>
            <w:r w:rsidRPr="00CF5509">
              <w:rPr>
                <w:kern w:val="2"/>
                <w:lang w:eastAsia="zh-CN"/>
              </w:rPr>
              <w:t>China Unicom</w:t>
            </w:r>
          </w:p>
        </w:tc>
      </w:tr>
      <w:tr w:rsidR="001D3A9C" w:rsidRPr="00606AD9"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rsidR="001D3A9C" w:rsidRPr="00606AD9" w:rsidRDefault="001D3A9C" w:rsidP="002751B2">
            <w:pPr>
              <w:pStyle w:val="TAL"/>
              <w:rPr>
                <w:kern w:val="2"/>
                <w:lang w:eastAsia="zh-CN"/>
              </w:rPr>
            </w:pPr>
            <w:r w:rsidRPr="00606AD9">
              <w:rPr>
                <w:kern w:val="2"/>
                <w:lang w:eastAsia="zh-CN"/>
              </w:rPr>
              <w:t>China Telecom</w:t>
            </w:r>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hideMark/>
          </w:tcPr>
          <w:p w:rsidR="001D3A9C" w:rsidRDefault="001D3A9C" w:rsidP="002751B2">
            <w:pPr>
              <w:pStyle w:val="TAL"/>
              <w:rPr>
                <w:kern w:val="2"/>
                <w:lang w:eastAsia="zh-CN"/>
              </w:rPr>
            </w:pPr>
            <w:proofErr w:type="spellStart"/>
            <w:r>
              <w:rPr>
                <w:kern w:val="2"/>
                <w:lang w:eastAsia="zh-CN"/>
              </w:rPr>
              <w:t>Coolpad</w:t>
            </w:r>
            <w:proofErr w:type="spellEnd"/>
          </w:p>
        </w:tc>
      </w:tr>
      <w:tr w:rsidR="001D3A9C" w:rsidRPr="00CF5509"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Pr="00CF5509" w:rsidRDefault="001D3A9C" w:rsidP="002751B2">
            <w:pPr>
              <w:pStyle w:val="TAL"/>
              <w:rPr>
                <w:kern w:val="2"/>
                <w:lang w:eastAsia="zh-CN"/>
              </w:rPr>
            </w:pPr>
            <w:r w:rsidRPr="00CF5509">
              <w:rPr>
                <w:rFonts w:hint="eastAsia"/>
                <w:kern w:val="2"/>
                <w:lang w:eastAsia="zh-CN"/>
              </w:rPr>
              <w:t>D</w:t>
            </w:r>
            <w:r>
              <w:rPr>
                <w:rFonts w:hint="eastAsia"/>
                <w:kern w:val="2"/>
                <w:lang w:eastAsia="zh-CN"/>
              </w:rPr>
              <w:t>eutsche Telekom</w:t>
            </w:r>
          </w:p>
        </w:tc>
      </w:tr>
      <w:tr w:rsidR="00B16292" w:rsidRPr="007D2E9B" w:rsidTr="00C3626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B16292" w:rsidRPr="007D2E9B" w:rsidRDefault="00B16292" w:rsidP="00C3626B">
            <w:pPr>
              <w:pStyle w:val="TAL"/>
              <w:rPr>
                <w:kern w:val="2"/>
                <w:lang w:eastAsia="zh-CN"/>
              </w:rPr>
            </w:pPr>
            <w:r w:rsidRPr="007D2E9B">
              <w:rPr>
                <w:kern w:val="2"/>
                <w:lang w:eastAsia="zh-CN"/>
              </w:rPr>
              <w:t>E</w:t>
            </w:r>
            <w:r w:rsidRPr="007D2E9B">
              <w:rPr>
                <w:rFonts w:hint="eastAsia"/>
                <w:kern w:val="2"/>
                <w:lang w:eastAsia="zh-CN"/>
              </w:rPr>
              <w:t>ricsson</w:t>
            </w:r>
          </w:p>
        </w:tc>
      </w:tr>
      <w:tr w:rsidR="006B46D6" w:rsidRPr="007D2E9B" w:rsidTr="00C3626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6B46D6" w:rsidRPr="007D2E9B" w:rsidRDefault="006B46D6" w:rsidP="00C3626B">
            <w:pPr>
              <w:pStyle w:val="TAL"/>
              <w:rPr>
                <w:kern w:val="2"/>
                <w:lang w:eastAsia="zh-CN"/>
              </w:rPr>
            </w:pPr>
            <w:proofErr w:type="spellStart"/>
            <w:r>
              <w:rPr>
                <w:color w:val="000000"/>
              </w:rPr>
              <w:t>F</w:t>
            </w:r>
            <w:r>
              <w:rPr>
                <w:color w:val="000000"/>
              </w:rPr>
              <w:t>iber</w:t>
            </w:r>
            <w:proofErr w:type="spellEnd"/>
            <w:r>
              <w:rPr>
                <w:color w:val="000000"/>
              </w:rPr>
              <w:t xml:space="preserve"> Home</w:t>
            </w:r>
          </w:p>
        </w:tc>
      </w:tr>
      <w:tr w:rsidR="001D3A9C" w:rsidRPr="007D2E9B"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Pr="007D2E9B" w:rsidRDefault="00B16292" w:rsidP="002751B2">
            <w:pPr>
              <w:pStyle w:val="TAL"/>
              <w:rPr>
                <w:kern w:val="2"/>
                <w:lang w:eastAsia="zh-CN"/>
              </w:rPr>
            </w:pPr>
            <w:proofErr w:type="spellStart"/>
            <w:r>
              <w:rPr>
                <w:color w:val="000000"/>
              </w:rPr>
              <w:t>Fraunhofer</w:t>
            </w:r>
            <w:proofErr w:type="spellEnd"/>
            <w:r>
              <w:rPr>
                <w:color w:val="000000"/>
              </w:rPr>
              <w:t xml:space="preserve"> HHI</w:t>
            </w:r>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hideMark/>
          </w:tcPr>
          <w:p w:rsidR="001D3A9C" w:rsidRDefault="001D3A9C" w:rsidP="002751B2">
            <w:pPr>
              <w:pStyle w:val="TAL"/>
              <w:rPr>
                <w:kern w:val="2"/>
              </w:rPr>
            </w:pPr>
            <w:r>
              <w:rPr>
                <w:kern w:val="2"/>
                <w:lang w:eastAsia="zh-CN"/>
              </w:rPr>
              <w:t>Huawei</w:t>
            </w:r>
          </w:p>
        </w:tc>
      </w:tr>
      <w:tr w:rsidR="001D3A9C" w:rsidTr="002B1E4E">
        <w:trPr>
          <w:trHeight w:val="232"/>
          <w:jc w:val="center"/>
        </w:trPr>
        <w:tc>
          <w:tcPr>
            <w:tcW w:w="0" w:type="auto"/>
            <w:tcBorders>
              <w:top w:val="single" w:sz="4" w:space="0" w:color="auto"/>
              <w:left w:val="single" w:sz="4" w:space="0" w:color="auto"/>
              <w:bottom w:val="single" w:sz="4" w:space="0" w:color="auto"/>
              <w:right w:val="single" w:sz="4" w:space="0" w:color="auto"/>
            </w:tcBorders>
            <w:hideMark/>
          </w:tcPr>
          <w:p w:rsidR="001D3A9C" w:rsidRDefault="001D3A9C" w:rsidP="002751B2">
            <w:pPr>
              <w:pStyle w:val="TAL"/>
              <w:rPr>
                <w:kern w:val="2"/>
                <w:lang w:eastAsia="zh-CN"/>
              </w:rPr>
            </w:pPr>
            <w:proofErr w:type="spellStart"/>
            <w:r>
              <w:rPr>
                <w:kern w:val="2"/>
                <w:lang w:eastAsia="zh-CN"/>
              </w:rPr>
              <w:t>HiSillicon</w:t>
            </w:r>
            <w:proofErr w:type="spellEnd"/>
          </w:p>
        </w:tc>
      </w:tr>
      <w:tr w:rsidR="002B1E4E" w:rsidTr="002751B2">
        <w:trPr>
          <w:jc w:val="center"/>
        </w:trPr>
        <w:tc>
          <w:tcPr>
            <w:tcW w:w="0" w:type="auto"/>
            <w:tcBorders>
              <w:top w:val="single" w:sz="4" w:space="0" w:color="auto"/>
              <w:left w:val="single" w:sz="4" w:space="0" w:color="auto"/>
              <w:bottom w:val="single" w:sz="4" w:space="0" w:color="auto"/>
              <w:right w:val="single" w:sz="4" w:space="0" w:color="auto"/>
            </w:tcBorders>
            <w:hideMark/>
          </w:tcPr>
          <w:p w:rsidR="002B1E4E" w:rsidRDefault="002B1E4E" w:rsidP="002751B2">
            <w:pPr>
              <w:pStyle w:val="TAL"/>
              <w:rPr>
                <w:kern w:val="2"/>
                <w:lang w:eastAsia="zh-CN"/>
              </w:rPr>
            </w:pPr>
            <w:proofErr w:type="spellStart"/>
            <w:r>
              <w:rPr>
                <w:rFonts w:hint="eastAsia"/>
                <w:kern w:val="2"/>
                <w:lang w:eastAsia="zh-CN"/>
              </w:rPr>
              <w:t>Hisense</w:t>
            </w:r>
            <w:proofErr w:type="spellEnd"/>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hideMark/>
          </w:tcPr>
          <w:p w:rsidR="001D3A9C" w:rsidRDefault="001D3A9C" w:rsidP="002751B2">
            <w:pPr>
              <w:pStyle w:val="TAL"/>
              <w:rPr>
                <w:kern w:val="2"/>
                <w:lang w:eastAsia="zh-CN"/>
              </w:rPr>
            </w:pPr>
            <w:r>
              <w:rPr>
                <w:rFonts w:hint="eastAsia"/>
                <w:kern w:val="2"/>
                <w:lang w:eastAsia="zh-CN"/>
              </w:rPr>
              <w:t>Huawei device</w:t>
            </w:r>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Default="001D3A9C" w:rsidP="002751B2">
            <w:pPr>
              <w:pStyle w:val="TAL"/>
              <w:rPr>
                <w:kern w:val="2"/>
                <w:lang w:eastAsia="zh-CN"/>
              </w:rPr>
            </w:pPr>
            <w:r>
              <w:rPr>
                <w:rFonts w:hint="eastAsia"/>
                <w:kern w:val="2"/>
                <w:lang w:eastAsia="zh-CN"/>
              </w:rPr>
              <w:t>HTC</w:t>
            </w:r>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Default="001D3A9C" w:rsidP="002751B2">
            <w:pPr>
              <w:pStyle w:val="TAL"/>
              <w:rPr>
                <w:kern w:val="2"/>
                <w:lang w:eastAsia="zh-CN"/>
              </w:rPr>
            </w:pPr>
            <w:proofErr w:type="spellStart"/>
            <w:r>
              <w:rPr>
                <w:rFonts w:hint="eastAsia"/>
                <w:kern w:val="2"/>
                <w:lang w:eastAsia="zh-CN"/>
              </w:rPr>
              <w:t>Hytera</w:t>
            </w:r>
            <w:proofErr w:type="spellEnd"/>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Default="001D3A9C" w:rsidP="002751B2">
            <w:pPr>
              <w:pStyle w:val="TAL"/>
              <w:rPr>
                <w:kern w:val="2"/>
                <w:lang w:eastAsia="zh-CN"/>
              </w:rPr>
            </w:pPr>
            <w:r>
              <w:rPr>
                <w:rFonts w:hint="eastAsia"/>
                <w:kern w:val="2"/>
                <w:lang w:eastAsia="zh-CN"/>
              </w:rPr>
              <w:t>III</w:t>
            </w:r>
          </w:p>
        </w:tc>
      </w:tr>
      <w:tr w:rsidR="001D3A9C" w:rsidRPr="00127823"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Pr="00127823" w:rsidRDefault="001D3A9C" w:rsidP="002751B2">
            <w:pPr>
              <w:pStyle w:val="TAL"/>
              <w:rPr>
                <w:kern w:val="2"/>
                <w:lang w:eastAsia="zh-CN"/>
              </w:rPr>
            </w:pPr>
            <w:r w:rsidRPr="00127823">
              <w:rPr>
                <w:rFonts w:hint="eastAsia"/>
                <w:kern w:val="2"/>
                <w:lang w:eastAsia="zh-CN"/>
              </w:rPr>
              <w:t>ITRI</w:t>
            </w:r>
          </w:p>
        </w:tc>
      </w:tr>
      <w:tr w:rsidR="00C36751" w:rsidRPr="00127823"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6751" w:rsidRPr="00127823" w:rsidRDefault="00C36751" w:rsidP="002751B2">
            <w:pPr>
              <w:pStyle w:val="TAL"/>
              <w:rPr>
                <w:kern w:val="2"/>
                <w:lang w:eastAsia="zh-CN"/>
              </w:rPr>
            </w:pPr>
            <w:r>
              <w:rPr>
                <w:rFonts w:hint="eastAsia"/>
                <w:kern w:val="2"/>
                <w:lang w:eastAsia="zh-CN"/>
              </w:rPr>
              <w:t>Lenovo</w:t>
            </w:r>
          </w:p>
        </w:tc>
      </w:tr>
      <w:tr w:rsidR="001D3A9C" w:rsidRPr="00CF5509"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Pr="00CF5509" w:rsidRDefault="001D3A9C" w:rsidP="002751B2">
            <w:pPr>
              <w:pStyle w:val="TAL"/>
              <w:rPr>
                <w:kern w:val="2"/>
                <w:lang w:eastAsia="zh-CN"/>
              </w:rPr>
            </w:pPr>
            <w:proofErr w:type="spellStart"/>
            <w:r>
              <w:rPr>
                <w:rFonts w:hint="eastAsia"/>
                <w:kern w:val="2"/>
                <w:lang w:eastAsia="zh-CN"/>
              </w:rPr>
              <w:t>Meizu</w:t>
            </w:r>
            <w:proofErr w:type="spellEnd"/>
          </w:p>
        </w:tc>
      </w:tr>
      <w:tr w:rsidR="00C36751" w:rsidRPr="00CF5509"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36751" w:rsidRDefault="00C36751" w:rsidP="002751B2">
            <w:pPr>
              <w:pStyle w:val="TAL"/>
              <w:rPr>
                <w:kern w:val="2"/>
                <w:lang w:eastAsia="zh-CN"/>
              </w:rPr>
            </w:pPr>
            <w:r>
              <w:rPr>
                <w:rFonts w:hint="eastAsia"/>
                <w:kern w:val="2"/>
                <w:lang w:eastAsia="zh-CN"/>
              </w:rPr>
              <w:t>Motorola mobility</w:t>
            </w:r>
          </w:p>
        </w:tc>
      </w:tr>
      <w:tr w:rsidR="001D3A9C" w:rsidRPr="00CF5509"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Pr="00CF5509" w:rsidRDefault="001D3A9C" w:rsidP="002751B2">
            <w:pPr>
              <w:pStyle w:val="TAL"/>
              <w:rPr>
                <w:kern w:val="2"/>
                <w:lang w:eastAsia="zh-CN"/>
              </w:rPr>
            </w:pPr>
            <w:r>
              <w:rPr>
                <w:rFonts w:hint="eastAsia"/>
                <w:kern w:val="2"/>
                <w:lang w:eastAsia="zh-CN"/>
              </w:rPr>
              <w:t>National Taiwan University</w:t>
            </w:r>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hideMark/>
          </w:tcPr>
          <w:p w:rsidR="001D3A9C" w:rsidRDefault="001D3A9C" w:rsidP="002751B2">
            <w:pPr>
              <w:pStyle w:val="TAL"/>
              <w:rPr>
                <w:kern w:val="2"/>
                <w:lang w:eastAsia="zh-CN"/>
              </w:rPr>
            </w:pPr>
            <w:r>
              <w:rPr>
                <w:kern w:val="2"/>
                <w:lang w:eastAsia="zh-CN"/>
              </w:rPr>
              <w:t>O</w:t>
            </w:r>
            <w:r>
              <w:rPr>
                <w:rFonts w:hint="eastAsia"/>
                <w:kern w:val="2"/>
                <w:lang w:eastAsia="zh-CN"/>
              </w:rPr>
              <w:t>PPO</w:t>
            </w:r>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Default="001D3A9C" w:rsidP="002751B2">
            <w:pPr>
              <w:pStyle w:val="TAL"/>
              <w:rPr>
                <w:kern w:val="2"/>
                <w:lang w:eastAsia="zh-CN"/>
              </w:rPr>
            </w:pPr>
            <w:r>
              <w:rPr>
                <w:rFonts w:hint="eastAsia"/>
                <w:kern w:val="2"/>
                <w:lang w:eastAsia="zh-CN"/>
              </w:rPr>
              <w:t>Peking University</w:t>
            </w:r>
          </w:p>
        </w:tc>
      </w:tr>
      <w:tr w:rsidR="001D3A9C" w:rsidRPr="00CF5509"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hideMark/>
          </w:tcPr>
          <w:p w:rsidR="001D3A9C" w:rsidRPr="00CF5509" w:rsidRDefault="001D3A9C" w:rsidP="002751B2">
            <w:pPr>
              <w:pStyle w:val="TAL"/>
              <w:rPr>
                <w:kern w:val="2"/>
                <w:lang w:eastAsia="zh-CN"/>
              </w:rPr>
            </w:pPr>
            <w:proofErr w:type="spellStart"/>
            <w:r w:rsidRPr="00CF5509">
              <w:rPr>
                <w:rFonts w:hint="eastAsia"/>
                <w:kern w:val="2"/>
                <w:lang w:eastAsia="zh-CN"/>
              </w:rPr>
              <w:t>Potevio</w:t>
            </w:r>
            <w:proofErr w:type="spellEnd"/>
          </w:p>
        </w:tc>
      </w:tr>
      <w:tr w:rsidR="001D3A9C" w:rsidRPr="00CF5509"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Pr="00CF5509" w:rsidRDefault="001D3A9C" w:rsidP="002751B2">
            <w:pPr>
              <w:pStyle w:val="TAL"/>
              <w:rPr>
                <w:kern w:val="2"/>
                <w:lang w:eastAsia="zh-CN"/>
              </w:rPr>
            </w:pPr>
            <w:proofErr w:type="spellStart"/>
            <w:r>
              <w:rPr>
                <w:rFonts w:hint="eastAsia"/>
                <w:kern w:val="2"/>
                <w:lang w:eastAsia="zh-CN"/>
              </w:rPr>
              <w:t>Qihoo</w:t>
            </w:r>
            <w:proofErr w:type="spellEnd"/>
            <w:r>
              <w:rPr>
                <w:rFonts w:hint="eastAsia"/>
                <w:kern w:val="2"/>
                <w:lang w:eastAsia="zh-CN"/>
              </w:rPr>
              <w:t xml:space="preserve"> 360 Technology</w:t>
            </w:r>
          </w:p>
        </w:tc>
      </w:tr>
      <w:tr w:rsidR="001D3A9C" w:rsidRPr="00CF5509"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Pr="00CF5509" w:rsidRDefault="001D3A9C" w:rsidP="002751B2">
            <w:pPr>
              <w:pStyle w:val="TAL"/>
              <w:rPr>
                <w:kern w:val="2"/>
                <w:lang w:eastAsia="zh-CN"/>
              </w:rPr>
            </w:pPr>
            <w:proofErr w:type="spellStart"/>
            <w:r>
              <w:rPr>
                <w:rFonts w:hint="eastAsia"/>
                <w:kern w:val="2"/>
                <w:lang w:eastAsia="zh-CN"/>
              </w:rPr>
              <w:t>Sanechips</w:t>
            </w:r>
            <w:proofErr w:type="spellEnd"/>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Default="001D3A9C" w:rsidP="002751B2">
            <w:pPr>
              <w:pStyle w:val="TAL"/>
              <w:rPr>
                <w:kern w:val="2"/>
                <w:lang w:eastAsia="zh-CN"/>
              </w:rPr>
            </w:pPr>
            <w:proofErr w:type="spellStart"/>
            <w:r>
              <w:rPr>
                <w:rFonts w:hint="eastAsia"/>
                <w:kern w:val="2"/>
                <w:lang w:eastAsia="zh-CN"/>
              </w:rPr>
              <w:t>Spreadtrum</w:t>
            </w:r>
            <w:proofErr w:type="spellEnd"/>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Default="001D3A9C" w:rsidP="002751B2">
            <w:pPr>
              <w:pStyle w:val="TAL"/>
              <w:rPr>
                <w:kern w:val="2"/>
                <w:lang w:eastAsia="zh-CN"/>
              </w:rPr>
            </w:pPr>
            <w:proofErr w:type="spellStart"/>
            <w:r>
              <w:rPr>
                <w:rFonts w:hint="eastAsia"/>
                <w:kern w:val="2"/>
                <w:lang w:eastAsia="zh-CN"/>
              </w:rPr>
              <w:t>Starpoint</w:t>
            </w:r>
            <w:proofErr w:type="spellEnd"/>
          </w:p>
        </w:tc>
      </w:tr>
      <w:tr w:rsidR="00CA2ECC" w:rsidRPr="00CF5509" w:rsidTr="00C3626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CA2ECC" w:rsidRPr="00CF5509" w:rsidRDefault="00CA2ECC" w:rsidP="00C3626B">
            <w:pPr>
              <w:pStyle w:val="TAL"/>
              <w:rPr>
                <w:kern w:val="2"/>
                <w:lang w:eastAsia="zh-CN"/>
              </w:rPr>
            </w:pPr>
            <w:r>
              <w:rPr>
                <w:rFonts w:hint="eastAsia"/>
                <w:kern w:val="2"/>
                <w:lang w:eastAsia="zh-CN"/>
              </w:rPr>
              <w:t>TCL Communication</w:t>
            </w:r>
          </w:p>
        </w:tc>
      </w:tr>
      <w:tr w:rsidR="001D3A9C" w:rsidRPr="00CF5509" w:rsidTr="002751B2">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1D3A9C" w:rsidRPr="00CF5509" w:rsidRDefault="001D3A9C" w:rsidP="002751B2">
            <w:pPr>
              <w:pStyle w:val="TAL"/>
              <w:rPr>
                <w:kern w:val="2"/>
                <w:lang w:eastAsia="zh-CN"/>
              </w:rPr>
            </w:pPr>
            <w:r>
              <w:rPr>
                <w:rFonts w:hint="eastAsia"/>
                <w:kern w:val="2"/>
                <w:lang w:eastAsia="zh-CN"/>
              </w:rPr>
              <w:t>T</w:t>
            </w:r>
            <w:r w:rsidR="00CA2ECC">
              <w:rPr>
                <w:kern w:val="2"/>
                <w:lang w:eastAsia="zh-CN"/>
              </w:rPr>
              <w:t>D Tech</w:t>
            </w:r>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hideMark/>
          </w:tcPr>
          <w:p w:rsidR="001D3A9C" w:rsidRDefault="001D3A9C" w:rsidP="002751B2">
            <w:pPr>
              <w:pStyle w:val="TAL"/>
              <w:rPr>
                <w:kern w:val="2"/>
                <w:lang w:eastAsia="zh-CN"/>
              </w:rPr>
            </w:pPr>
            <w:proofErr w:type="spellStart"/>
            <w:r>
              <w:rPr>
                <w:kern w:val="2"/>
                <w:lang w:eastAsia="zh-CN"/>
              </w:rPr>
              <w:t>Xiaomi</w:t>
            </w:r>
            <w:proofErr w:type="spellEnd"/>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hideMark/>
          </w:tcPr>
          <w:p w:rsidR="001D3A9C" w:rsidRDefault="001D3A9C" w:rsidP="002751B2">
            <w:pPr>
              <w:pStyle w:val="TAL"/>
              <w:rPr>
                <w:kern w:val="2"/>
                <w:lang w:eastAsia="zh-CN"/>
              </w:rPr>
            </w:pPr>
            <w:proofErr w:type="spellStart"/>
            <w:r>
              <w:rPr>
                <w:kern w:val="2"/>
                <w:lang w:eastAsia="zh-CN"/>
              </w:rPr>
              <w:t>Xinwei</w:t>
            </w:r>
            <w:proofErr w:type="spellEnd"/>
          </w:p>
        </w:tc>
      </w:tr>
      <w:tr w:rsidR="000D5776" w:rsidTr="00C3626B">
        <w:trPr>
          <w:jc w:val="center"/>
        </w:trPr>
        <w:tc>
          <w:tcPr>
            <w:tcW w:w="0" w:type="auto"/>
            <w:tcBorders>
              <w:top w:val="single" w:sz="4" w:space="0" w:color="auto"/>
              <w:left w:val="single" w:sz="4" w:space="0" w:color="auto"/>
              <w:bottom w:val="single" w:sz="4" w:space="0" w:color="auto"/>
              <w:right w:val="single" w:sz="4" w:space="0" w:color="auto"/>
            </w:tcBorders>
            <w:hideMark/>
          </w:tcPr>
          <w:p w:rsidR="000D5776" w:rsidRDefault="000D5776" w:rsidP="00C3626B">
            <w:pPr>
              <w:pStyle w:val="TAL"/>
              <w:rPr>
                <w:kern w:val="2"/>
                <w:lang w:eastAsia="zh-CN"/>
              </w:rPr>
            </w:pPr>
            <w:r>
              <w:rPr>
                <w:kern w:val="2"/>
                <w:lang w:eastAsia="zh-CN"/>
              </w:rPr>
              <w:t>vivo</w:t>
            </w:r>
          </w:p>
        </w:tc>
      </w:tr>
      <w:tr w:rsidR="001D3A9C" w:rsidTr="002751B2">
        <w:trPr>
          <w:jc w:val="center"/>
        </w:trPr>
        <w:tc>
          <w:tcPr>
            <w:tcW w:w="0" w:type="auto"/>
            <w:tcBorders>
              <w:top w:val="single" w:sz="4" w:space="0" w:color="auto"/>
              <w:left w:val="single" w:sz="4" w:space="0" w:color="auto"/>
              <w:bottom w:val="single" w:sz="4" w:space="0" w:color="auto"/>
              <w:right w:val="single" w:sz="4" w:space="0" w:color="auto"/>
            </w:tcBorders>
            <w:hideMark/>
          </w:tcPr>
          <w:p w:rsidR="001D3A9C" w:rsidRDefault="001D3A9C" w:rsidP="002751B2">
            <w:pPr>
              <w:pStyle w:val="TAL"/>
              <w:rPr>
                <w:kern w:val="2"/>
                <w:lang w:eastAsia="zh-CN"/>
              </w:rPr>
            </w:pPr>
            <w:r>
              <w:rPr>
                <w:kern w:val="2"/>
                <w:lang w:eastAsia="zh-CN"/>
              </w:rPr>
              <w:t>ZTE</w:t>
            </w: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4253" w:rsidRDefault="00D54253">
      <w:r>
        <w:separator/>
      </w:r>
    </w:p>
  </w:endnote>
  <w:endnote w:type="continuationSeparator" w:id="0">
    <w:p w:rsidR="00D54253" w:rsidRDefault="00D542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panose1 w:val="02010600030101010101"/>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4253" w:rsidRDefault="00D54253">
      <w:r>
        <w:separator/>
      </w:r>
    </w:p>
  </w:footnote>
  <w:footnote w:type="continuationSeparator" w:id="0">
    <w:p w:rsidR="00D54253" w:rsidRDefault="00D542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12607C6"/>
    <w:multiLevelType w:val="hybridMultilevel"/>
    <w:tmpl w:val="3E52565A"/>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nsid w:val="5C1E2719"/>
    <w:multiLevelType w:val="singleLevel"/>
    <w:tmpl w:val="6838BEBC"/>
    <w:lvl w:ilvl="0">
      <w:start w:val="1"/>
      <w:numFmt w:val="decimal"/>
      <w:lvlText w:val="%1"/>
      <w:legacy w:legacy="1" w:legacySpace="0" w:legacyIndent="720"/>
      <w:lvlJc w:val="left"/>
      <w:pPr>
        <w:ind w:left="720" w:hanging="720"/>
      </w:pPr>
    </w:lvl>
  </w:abstractNum>
  <w:abstractNum w:abstractNumId="7">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94707B"/>
    <w:multiLevelType w:val="singleLevel"/>
    <w:tmpl w:val="0C09000F"/>
    <w:lvl w:ilvl="0">
      <w:start w:val="1"/>
      <w:numFmt w:val="decimal"/>
      <w:lvlText w:val="%1."/>
      <w:lvlJc w:val="left"/>
      <w:pPr>
        <w:tabs>
          <w:tab w:val="num" w:pos="360"/>
        </w:tabs>
        <w:ind w:left="360" w:hanging="360"/>
      </w:pPr>
    </w:lvl>
  </w:abstractNum>
  <w:abstractNum w:abstractNumId="9">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8"/>
  </w:num>
  <w:num w:numId="6">
    <w:abstractNumId w:val="7"/>
  </w:num>
  <w:num w:numId="7">
    <w:abstractNumId w:val="3"/>
  </w:num>
  <w:num w:numId="8">
    <w:abstractNumId w:val="9"/>
  </w:num>
  <w:num w:numId="9">
    <w:abstractNumId w:val="1"/>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proofState w:spelling="clean" w:grammar="clean"/>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footnote w:id="-1"/>
    <w:footnote w:id="0"/>
  </w:footnotePr>
  <w:endnotePr>
    <w:endnote w:id="-1"/>
    <w:endnote w:id="0"/>
  </w:endnotePr>
  <w:compat>
    <w:useFELayout/>
  </w:compat>
  <w:rsids>
    <w:rsidRoot w:val="00F4338D"/>
    <w:rsid w:val="00003B9A"/>
    <w:rsid w:val="00004EF3"/>
    <w:rsid w:val="00006EF7"/>
    <w:rsid w:val="0001220A"/>
    <w:rsid w:val="000132D1"/>
    <w:rsid w:val="00015F1F"/>
    <w:rsid w:val="000205C5"/>
    <w:rsid w:val="00025307"/>
    <w:rsid w:val="00025316"/>
    <w:rsid w:val="00037C06"/>
    <w:rsid w:val="00044DAE"/>
    <w:rsid w:val="00050412"/>
    <w:rsid w:val="00052BF8"/>
    <w:rsid w:val="00057116"/>
    <w:rsid w:val="00064CB2"/>
    <w:rsid w:val="00066954"/>
    <w:rsid w:val="00067741"/>
    <w:rsid w:val="00072A56"/>
    <w:rsid w:val="000A3125"/>
    <w:rsid w:val="000B0519"/>
    <w:rsid w:val="000B61FD"/>
    <w:rsid w:val="000C5FE3"/>
    <w:rsid w:val="000D122A"/>
    <w:rsid w:val="000D5776"/>
    <w:rsid w:val="000E55AD"/>
    <w:rsid w:val="001001BD"/>
    <w:rsid w:val="00102222"/>
    <w:rsid w:val="00111938"/>
    <w:rsid w:val="00120541"/>
    <w:rsid w:val="001211F3"/>
    <w:rsid w:val="00122403"/>
    <w:rsid w:val="00174617"/>
    <w:rsid w:val="001759A7"/>
    <w:rsid w:val="0019450C"/>
    <w:rsid w:val="001A4192"/>
    <w:rsid w:val="001C5C86"/>
    <w:rsid w:val="001C718D"/>
    <w:rsid w:val="001D3A9C"/>
    <w:rsid w:val="001F3C29"/>
    <w:rsid w:val="001F7EB4"/>
    <w:rsid w:val="002000C2"/>
    <w:rsid w:val="00205F25"/>
    <w:rsid w:val="00211BCC"/>
    <w:rsid w:val="00221B1E"/>
    <w:rsid w:val="00240DCD"/>
    <w:rsid w:val="0024786B"/>
    <w:rsid w:val="00251D80"/>
    <w:rsid w:val="002640E5"/>
    <w:rsid w:val="0026436F"/>
    <w:rsid w:val="0026606E"/>
    <w:rsid w:val="00276403"/>
    <w:rsid w:val="002B1E4E"/>
    <w:rsid w:val="002C2D4A"/>
    <w:rsid w:val="002E5909"/>
    <w:rsid w:val="002E6A7D"/>
    <w:rsid w:val="002E7A9E"/>
    <w:rsid w:val="002F3C41"/>
    <w:rsid w:val="0030045C"/>
    <w:rsid w:val="003205AD"/>
    <w:rsid w:val="0033027D"/>
    <w:rsid w:val="00335FB2"/>
    <w:rsid w:val="00344158"/>
    <w:rsid w:val="00374EE6"/>
    <w:rsid w:val="0038516D"/>
    <w:rsid w:val="003869D7"/>
    <w:rsid w:val="003A1EB0"/>
    <w:rsid w:val="003B424E"/>
    <w:rsid w:val="003C0F14"/>
    <w:rsid w:val="003C6DA6"/>
    <w:rsid w:val="003D62A9"/>
    <w:rsid w:val="003D6FBB"/>
    <w:rsid w:val="003F268E"/>
    <w:rsid w:val="003F7B3D"/>
    <w:rsid w:val="00411698"/>
    <w:rsid w:val="0041327B"/>
    <w:rsid w:val="00414164"/>
    <w:rsid w:val="0041789B"/>
    <w:rsid w:val="004260A5"/>
    <w:rsid w:val="004317C1"/>
    <w:rsid w:val="00432283"/>
    <w:rsid w:val="0043745F"/>
    <w:rsid w:val="0044029F"/>
    <w:rsid w:val="00440C6B"/>
    <w:rsid w:val="00452B6A"/>
    <w:rsid w:val="0048267C"/>
    <w:rsid w:val="004876B9"/>
    <w:rsid w:val="00493A79"/>
    <w:rsid w:val="004A2D53"/>
    <w:rsid w:val="004A40BE"/>
    <w:rsid w:val="004A6A60"/>
    <w:rsid w:val="004C634D"/>
    <w:rsid w:val="004D24B9"/>
    <w:rsid w:val="004E2CE2"/>
    <w:rsid w:val="004E5172"/>
    <w:rsid w:val="004E6F8A"/>
    <w:rsid w:val="00502CD2"/>
    <w:rsid w:val="00504E33"/>
    <w:rsid w:val="00552C2C"/>
    <w:rsid w:val="0055336B"/>
    <w:rsid w:val="005555B7"/>
    <w:rsid w:val="005562A8"/>
    <w:rsid w:val="005573BB"/>
    <w:rsid w:val="00557B2E"/>
    <w:rsid w:val="00561267"/>
    <w:rsid w:val="00574059"/>
    <w:rsid w:val="00590087"/>
    <w:rsid w:val="005C4F58"/>
    <w:rsid w:val="005C5E8D"/>
    <w:rsid w:val="005C78F2"/>
    <w:rsid w:val="005D057C"/>
    <w:rsid w:val="005D3FEC"/>
    <w:rsid w:val="005D44BE"/>
    <w:rsid w:val="00611EC4"/>
    <w:rsid w:val="00612542"/>
    <w:rsid w:val="006146D2"/>
    <w:rsid w:val="00615A97"/>
    <w:rsid w:val="00620B3F"/>
    <w:rsid w:val="006239E7"/>
    <w:rsid w:val="006254C4"/>
    <w:rsid w:val="006418C6"/>
    <w:rsid w:val="00641ED8"/>
    <w:rsid w:val="00654893"/>
    <w:rsid w:val="00671BBB"/>
    <w:rsid w:val="00682237"/>
    <w:rsid w:val="006A0EF8"/>
    <w:rsid w:val="006A45BA"/>
    <w:rsid w:val="006B4280"/>
    <w:rsid w:val="006B46D6"/>
    <w:rsid w:val="006B4B1C"/>
    <w:rsid w:val="006C4991"/>
    <w:rsid w:val="006E0F19"/>
    <w:rsid w:val="006E1FDA"/>
    <w:rsid w:val="006E5E87"/>
    <w:rsid w:val="00707203"/>
    <w:rsid w:val="00707673"/>
    <w:rsid w:val="007162BE"/>
    <w:rsid w:val="00722267"/>
    <w:rsid w:val="0072442B"/>
    <w:rsid w:val="00740EF0"/>
    <w:rsid w:val="00741D73"/>
    <w:rsid w:val="00743170"/>
    <w:rsid w:val="0075252A"/>
    <w:rsid w:val="00764B84"/>
    <w:rsid w:val="00765028"/>
    <w:rsid w:val="0078034D"/>
    <w:rsid w:val="007852A1"/>
    <w:rsid w:val="00790BCC"/>
    <w:rsid w:val="00795CEE"/>
    <w:rsid w:val="007974F5"/>
    <w:rsid w:val="007A16DE"/>
    <w:rsid w:val="007A5AA5"/>
    <w:rsid w:val="007B0F49"/>
    <w:rsid w:val="007C7E14"/>
    <w:rsid w:val="007D03D2"/>
    <w:rsid w:val="007D1AB2"/>
    <w:rsid w:val="007F522E"/>
    <w:rsid w:val="007F7421"/>
    <w:rsid w:val="00801F7F"/>
    <w:rsid w:val="00834A60"/>
    <w:rsid w:val="0085561F"/>
    <w:rsid w:val="00863E89"/>
    <w:rsid w:val="00872B3B"/>
    <w:rsid w:val="0088222A"/>
    <w:rsid w:val="008901F6"/>
    <w:rsid w:val="00896C03"/>
    <w:rsid w:val="008A495D"/>
    <w:rsid w:val="008A76FD"/>
    <w:rsid w:val="008B2D09"/>
    <w:rsid w:val="008B519F"/>
    <w:rsid w:val="008C537F"/>
    <w:rsid w:val="008D658B"/>
    <w:rsid w:val="008E5A3B"/>
    <w:rsid w:val="009208FF"/>
    <w:rsid w:val="009437A2"/>
    <w:rsid w:val="00944B28"/>
    <w:rsid w:val="00967838"/>
    <w:rsid w:val="00982CD6"/>
    <w:rsid w:val="00985B73"/>
    <w:rsid w:val="009870A7"/>
    <w:rsid w:val="00992266"/>
    <w:rsid w:val="00994A54"/>
    <w:rsid w:val="009A3BC4"/>
    <w:rsid w:val="009B1936"/>
    <w:rsid w:val="009B493F"/>
    <w:rsid w:val="009C2977"/>
    <w:rsid w:val="009C2DCC"/>
    <w:rsid w:val="009E6C21"/>
    <w:rsid w:val="009F7959"/>
    <w:rsid w:val="00A01CFF"/>
    <w:rsid w:val="00A10539"/>
    <w:rsid w:val="00A15763"/>
    <w:rsid w:val="00A226C6"/>
    <w:rsid w:val="00A27912"/>
    <w:rsid w:val="00A338A3"/>
    <w:rsid w:val="00A35110"/>
    <w:rsid w:val="00A36378"/>
    <w:rsid w:val="00A40015"/>
    <w:rsid w:val="00A47445"/>
    <w:rsid w:val="00A6656B"/>
    <w:rsid w:val="00A70E1E"/>
    <w:rsid w:val="00A73257"/>
    <w:rsid w:val="00A777AF"/>
    <w:rsid w:val="00A9081F"/>
    <w:rsid w:val="00A9188C"/>
    <w:rsid w:val="00A97A52"/>
    <w:rsid w:val="00AA0D6A"/>
    <w:rsid w:val="00AB58BF"/>
    <w:rsid w:val="00AD77C4"/>
    <w:rsid w:val="00AE25BF"/>
    <w:rsid w:val="00AF0C13"/>
    <w:rsid w:val="00B03AF5"/>
    <w:rsid w:val="00B03C01"/>
    <w:rsid w:val="00B078D6"/>
    <w:rsid w:val="00B1248D"/>
    <w:rsid w:val="00B14709"/>
    <w:rsid w:val="00B16292"/>
    <w:rsid w:val="00B2743D"/>
    <w:rsid w:val="00B3015C"/>
    <w:rsid w:val="00B344D8"/>
    <w:rsid w:val="00B50BF1"/>
    <w:rsid w:val="00B73B4C"/>
    <w:rsid w:val="00B73F75"/>
    <w:rsid w:val="00B87F6E"/>
    <w:rsid w:val="00BA3A53"/>
    <w:rsid w:val="00BA4095"/>
    <w:rsid w:val="00BA5B43"/>
    <w:rsid w:val="00BC1DF9"/>
    <w:rsid w:val="00BC642A"/>
    <w:rsid w:val="00BF7C9D"/>
    <w:rsid w:val="00C01E8C"/>
    <w:rsid w:val="00C03E01"/>
    <w:rsid w:val="00C27CA9"/>
    <w:rsid w:val="00C317E7"/>
    <w:rsid w:val="00C36751"/>
    <w:rsid w:val="00C3799C"/>
    <w:rsid w:val="00C43D1E"/>
    <w:rsid w:val="00C44336"/>
    <w:rsid w:val="00C50F7C"/>
    <w:rsid w:val="00C51704"/>
    <w:rsid w:val="00C5591F"/>
    <w:rsid w:val="00C57C50"/>
    <w:rsid w:val="00C64AFF"/>
    <w:rsid w:val="00C715CA"/>
    <w:rsid w:val="00C7495D"/>
    <w:rsid w:val="00C77CE9"/>
    <w:rsid w:val="00CA0968"/>
    <w:rsid w:val="00CA168E"/>
    <w:rsid w:val="00CA2ECC"/>
    <w:rsid w:val="00CB4236"/>
    <w:rsid w:val="00CC72A4"/>
    <w:rsid w:val="00CD3153"/>
    <w:rsid w:val="00CF0458"/>
    <w:rsid w:val="00CF6810"/>
    <w:rsid w:val="00CF7083"/>
    <w:rsid w:val="00D057FA"/>
    <w:rsid w:val="00D31CC8"/>
    <w:rsid w:val="00D32678"/>
    <w:rsid w:val="00D4230B"/>
    <w:rsid w:val="00D521C1"/>
    <w:rsid w:val="00D54253"/>
    <w:rsid w:val="00D71F40"/>
    <w:rsid w:val="00D77416"/>
    <w:rsid w:val="00D80FC6"/>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7E7D"/>
    <w:rsid w:val="00E84CD8"/>
    <w:rsid w:val="00E90A97"/>
    <w:rsid w:val="00E90B85"/>
    <w:rsid w:val="00E91679"/>
    <w:rsid w:val="00E92452"/>
    <w:rsid w:val="00E94CC1"/>
    <w:rsid w:val="00EA6CF7"/>
    <w:rsid w:val="00EC3039"/>
    <w:rsid w:val="00ED67DA"/>
    <w:rsid w:val="00ED7A5B"/>
    <w:rsid w:val="00F07C92"/>
    <w:rsid w:val="00F14B43"/>
    <w:rsid w:val="00F203C7"/>
    <w:rsid w:val="00F215E2"/>
    <w:rsid w:val="00F41A27"/>
    <w:rsid w:val="00F4338D"/>
    <w:rsid w:val="00F440D3"/>
    <w:rsid w:val="00F446AC"/>
    <w:rsid w:val="00F46EAF"/>
    <w:rsid w:val="00F62688"/>
    <w:rsid w:val="00F70F1C"/>
    <w:rsid w:val="00F83D11"/>
    <w:rsid w:val="00F921F1"/>
    <w:rsid w:val="00FB127E"/>
    <w:rsid w:val="00FC0804"/>
    <w:rsid w:val="00FC3B6D"/>
    <w:rsid w:val="00FD3A4E"/>
    <w:rsid w:val="00FF3F0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D67DA"/>
    <w:pPr>
      <w:overflowPunct w:val="0"/>
      <w:autoSpaceDE w:val="0"/>
      <w:autoSpaceDN w:val="0"/>
      <w:adjustRightInd w:val="0"/>
      <w:spacing w:after="180"/>
      <w:textAlignment w:val="baseline"/>
    </w:pPr>
    <w:rPr>
      <w:lang w:val="en-GB" w:eastAsia="en-US"/>
    </w:rPr>
  </w:style>
  <w:style w:type="paragraph" w:styleId="1">
    <w:name w:val="heading 1"/>
    <w:next w:val="a"/>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ED67DA"/>
    <w:pPr>
      <w:pBdr>
        <w:top w:val="none" w:sz="0" w:space="0" w:color="auto"/>
      </w:pBdr>
      <w:spacing w:before="180"/>
      <w:outlineLvl w:val="1"/>
    </w:pPr>
    <w:rPr>
      <w:sz w:val="32"/>
    </w:rPr>
  </w:style>
  <w:style w:type="paragraph" w:styleId="3">
    <w:name w:val="heading 3"/>
    <w:basedOn w:val="2"/>
    <w:next w:val="a"/>
    <w:qFormat/>
    <w:rsid w:val="00ED67DA"/>
    <w:pPr>
      <w:spacing w:before="120"/>
      <w:outlineLvl w:val="2"/>
    </w:pPr>
    <w:rPr>
      <w:sz w:val="28"/>
    </w:rPr>
  </w:style>
  <w:style w:type="paragraph" w:styleId="4">
    <w:name w:val="heading 4"/>
    <w:basedOn w:val="3"/>
    <w:next w:val="a"/>
    <w:qFormat/>
    <w:rsid w:val="00ED67DA"/>
    <w:pPr>
      <w:ind w:left="1418" w:hanging="1418"/>
      <w:outlineLvl w:val="3"/>
    </w:pPr>
    <w:rPr>
      <w:sz w:val="24"/>
    </w:rPr>
  </w:style>
  <w:style w:type="paragraph" w:styleId="5">
    <w:name w:val="heading 5"/>
    <w:basedOn w:val="4"/>
    <w:next w:val="a"/>
    <w:qFormat/>
    <w:rsid w:val="00ED67DA"/>
    <w:pPr>
      <w:ind w:left="1701" w:hanging="1701"/>
      <w:outlineLvl w:val="4"/>
    </w:pPr>
    <w:rPr>
      <w:sz w:val="22"/>
    </w:rPr>
  </w:style>
  <w:style w:type="paragraph" w:styleId="6">
    <w:name w:val="heading 6"/>
    <w:basedOn w:val="H6"/>
    <w:next w:val="a"/>
    <w:qFormat/>
    <w:rsid w:val="00ED67DA"/>
    <w:pPr>
      <w:outlineLvl w:val="5"/>
    </w:pPr>
  </w:style>
  <w:style w:type="paragraph" w:styleId="7">
    <w:name w:val="heading 7"/>
    <w:basedOn w:val="H6"/>
    <w:next w:val="a"/>
    <w:qFormat/>
    <w:rsid w:val="00ED67DA"/>
    <w:pPr>
      <w:outlineLvl w:val="6"/>
    </w:pPr>
  </w:style>
  <w:style w:type="paragraph" w:styleId="8">
    <w:name w:val="heading 8"/>
    <w:basedOn w:val="1"/>
    <w:next w:val="a"/>
    <w:qFormat/>
    <w:rsid w:val="00ED67DA"/>
    <w:pPr>
      <w:ind w:left="0" w:firstLine="0"/>
      <w:outlineLvl w:val="7"/>
    </w:pPr>
  </w:style>
  <w:style w:type="paragraph" w:styleId="9">
    <w:name w:val="heading 9"/>
    <w:basedOn w:val="8"/>
    <w:next w:val="a"/>
    <w:qFormat/>
    <w:rsid w:val="00ED67D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ED67DA"/>
    <w:pPr>
      <w:keepNext/>
      <w:keepLines/>
      <w:spacing w:after="0"/>
    </w:pPr>
    <w:rPr>
      <w:rFonts w:ascii="Arial" w:hAnsi="Arial"/>
      <w:sz w:val="18"/>
    </w:rPr>
  </w:style>
  <w:style w:type="paragraph" w:styleId="a3">
    <w:name w:val="Body Text"/>
    <w:basedOn w:val="a"/>
    <w:rsid w:val="00374EE6"/>
    <w:pPr>
      <w:widowControl w:val="0"/>
    </w:pPr>
    <w:rPr>
      <w:i/>
      <w:lang w:val="en-US"/>
    </w:rPr>
  </w:style>
  <w:style w:type="paragraph" w:styleId="a4">
    <w:name w:val="header"/>
    <w:rsid w:val="00ED67DA"/>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rsid w:val="00374EE6"/>
    <w:pPr>
      <w:widowControl w:val="0"/>
      <w:spacing w:after="120" w:line="240" w:lineRule="atLeast"/>
      <w:ind w:left="1260" w:hanging="551"/>
    </w:pPr>
    <w:rPr>
      <w:rFonts w:ascii="Arial" w:hAnsi="Arial"/>
      <w:b/>
      <w:sz w:val="22"/>
    </w:rPr>
  </w:style>
  <w:style w:type="paragraph" w:styleId="20">
    <w:name w:val="Body Text Indent 2"/>
    <w:basedOn w:val="a"/>
    <w:rsid w:val="00374EE6"/>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a"/>
    <w:rsid w:val="00374EE6"/>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ED67DA"/>
    <w:pPr>
      <w:spacing w:before="180"/>
      <w:ind w:left="2693" w:hanging="2693"/>
    </w:pPr>
    <w:rPr>
      <w:b/>
    </w:rPr>
  </w:style>
  <w:style w:type="paragraph" w:styleId="10">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D67DA"/>
    <w:pPr>
      <w:ind w:left="1701" w:hanging="1701"/>
    </w:pPr>
  </w:style>
  <w:style w:type="paragraph" w:styleId="40">
    <w:name w:val="toc 4"/>
    <w:basedOn w:val="30"/>
    <w:semiHidden/>
    <w:rsid w:val="00ED67DA"/>
    <w:pPr>
      <w:ind w:left="1418" w:hanging="1418"/>
    </w:pPr>
  </w:style>
  <w:style w:type="paragraph" w:styleId="30">
    <w:name w:val="toc 3"/>
    <w:basedOn w:val="21"/>
    <w:semiHidden/>
    <w:rsid w:val="00ED67DA"/>
    <w:pPr>
      <w:ind w:left="1134" w:hanging="1134"/>
    </w:pPr>
  </w:style>
  <w:style w:type="paragraph" w:styleId="21">
    <w:name w:val="toc 2"/>
    <w:basedOn w:val="10"/>
    <w:semiHidden/>
    <w:rsid w:val="00ED67DA"/>
    <w:pPr>
      <w:keepNext w:val="0"/>
      <w:spacing w:before="0"/>
      <w:ind w:left="851" w:hanging="851"/>
    </w:pPr>
    <w:rPr>
      <w:sz w:val="20"/>
    </w:rPr>
  </w:style>
  <w:style w:type="paragraph" w:styleId="22">
    <w:name w:val="index 2"/>
    <w:basedOn w:val="11"/>
    <w:semiHidden/>
    <w:rsid w:val="00ED67DA"/>
    <w:pPr>
      <w:ind w:left="284"/>
    </w:pPr>
  </w:style>
  <w:style w:type="paragraph" w:styleId="11">
    <w:name w:val="index 1"/>
    <w:basedOn w:val="a"/>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D67DA"/>
    <w:pPr>
      <w:outlineLvl w:val="9"/>
    </w:pPr>
  </w:style>
  <w:style w:type="paragraph" w:styleId="23">
    <w:name w:val="List Number 2"/>
    <w:basedOn w:val="ac"/>
    <w:rsid w:val="00ED67DA"/>
    <w:pPr>
      <w:ind w:left="851"/>
    </w:pPr>
  </w:style>
  <w:style w:type="character" w:styleId="ad">
    <w:name w:val="footnote reference"/>
    <w:basedOn w:val="a0"/>
    <w:semiHidden/>
    <w:rsid w:val="00ED67DA"/>
    <w:rPr>
      <w:b/>
      <w:position w:val="6"/>
      <w:sz w:val="16"/>
    </w:rPr>
  </w:style>
  <w:style w:type="paragraph" w:styleId="ae">
    <w:name w:val="footnote text"/>
    <w:basedOn w:val="a"/>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a"/>
    <w:rsid w:val="00ED67DA"/>
    <w:pPr>
      <w:keepLines/>
      <w:ind w:left="1135" w:hanging="851"/>
    </w:pPr>
  </w:style>
  <w:style w:type="paragraph" w:styleId="90">
    <w:name w:val="toc 9"/>
    <w:basedOn w:val="80"/>
    <w:semiHidden/>
    <w:rsid w:val="00ED67DA"/>
    <w:pPr>
      <w:ind w:left="1418" w:hanging="1418"/>
    </w:pPr>
  </w:style>
  <w:style w:type="paragraph" w:customStyle="1" w:styleId="EX">
    <w:name w:val="EX"/>
    <w:basedOn w:val="a"/>
    <w:rsid w:val="00ED67DA"/>
    <w:pPr>
      <w:keepLines/>
      <w:ind w:left="1702" w:hanging="1418"/>
    </w:pPr>
  </w:style>
  <w:style w:type="paragraph" w:customStyle="1" w:styleId="FP">
    <w:name w:val="FP"/>
    <w:basedOn w:val="a"/>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60">
    <w:name w:val="toc 6"/>
    <w:basedOn w:val="50"/>
    <w:next w:val="a"/>
    <w:semiHidden/>
    <w:rsid w:val="00ED67DA"/>
    <w:pPr>
      <w:ind w:left="1985" w:hanging="1985"/>
    </w:pPr>
  </w:style>
  <w:style w:type="paragraph" w:styleId="70">
    <w:name w:val="toc 7"/>
    <w:basedOn w:val="60"/>
    <w:next w:val="a"/>
    <w:semiHidden/>
    <w:rsid w:val="00ED67DA"/>
    <w:pPr>
      <w:ind w:left="2268" w:hanging="2268"/>
    </w:pPr>
  </w:style>
  <w:style w:type="paragraph" w:styleId="24">
    <w:name w:val="List Bullet 2"/>
    <w:basedOn w:val="af"/>
    <w:rsid w:val="00ED67DA"/>
    <w:pPr>
      <w:ind w:left="851"/>
    </w:pPr>
  </w:style>
  <w:style w:type="paragraph" w:styleId="31">
    <w:name w:val="List Bullet 3"/>
    <w:basedOn w:val="24"/>
    <w:rsid w:val="00ED67DA"/>
    <w:pPr>
      <w:ind w:left="1135"/>
    </w:pPr>
  </w:style>
  <w:style w:type="paragraph" w:styleId="ac">
    <w:name w:val="List Number"/>
    <w:basedOn w:val="af0"/>
    <w:rsid w:val="00ED67DA"/>
  </w:style>
  <w:style w:type="paragraph" w:customStyle="1" w:styleId="EQ">
    <w:name w:val="EQ"/>
    <w:basedOn w:val="a"/>
    <w:next w:val="a"/>
    <w:rsid w:val="00ED67DA"/>
    <w:pPr>
      <w:keepLines/>
      <w:tabs>
        <w:tab w:val="center" w:pos="4536"/>
        <w:tab w:val="right" w:pos="9072"/>
      </w:tabs>
    </w:pPr>
    <w:rPr>
      <w:noProof/>
    </w:rPr>
  </w:style>
  <w:style w:type="paragraph" w:customStyle="1" w:styleId="TH">
    <w:name w:val="TH"/>
    <w:basedOn w:val="a"/>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D67DA"/>
    <w:pPr>
      <w:jc w:val="right"/>
    </w:pPr>
  </w:style>
  <w:style w:type="paragraph" w:customStyle="1" w:styleId="H6">
    <w:name w:val="H6"/>
    <w:basedOn w:val="5"/>
    <w:next w:val="a"/>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D67DA"/>
    <w:pPr>
      <w:framePr w:wrap="notBeside" w:y="16161"/>
    </w:pPr>
  </w:style>
  <w:style w:type="character" w:customStyle="1" w:styleId="ZGSM">
    <w:name w:val="ZGSM"/>
    <w:rsid w:val="00ED67DA"/>
  </w:style>
  <w:style w:type="paragraph" w:styleId="25">
    <w:name w:val="List 2"/>
    <w:basedOn w:val="af0"/>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5"/>
    <w:rsid w:val="00ED67DA"/>
    <w:pPr>
      <w:ind w:left="1135"/>
    </w:pPr>
  </w:style>
  <w:style w:type="paragraph" w:styleId="41">
    <w:name w:val="List 4"/>
    <w:basedOn w:val="32"/>
    <w:rsid w:val="00ED67DA"/>
    <w:pPr>
      <w:ind w:left="1418"/>
    </w:pPr>
  </w:style>
  <w:style w:type="paragraph" w:styleId="51">
    <w:name w:val="List 5"/>
    <w:basedOn w:val="41"/>
    <w:rsid w:val="00ED67DA"/>
    <w:pPr>
      <w:ind w:left="1702"/>
    </w:pPr>
  </w:style>
  <w:style w:type="paragraph" w:customStyle="1" w:styleId="EditorsNote">
    <w:name w:val="Editor's Note"/>
    <w:basedOn w:val="NO"/>
    <w:rsid w:val="00ED67DA"/>
    <w:rPr>
      <w:color w:val="FF0000"/>
    </w:rPr>
  </w:style>
  <w:style w:type="paragraph" w:styleId="af0">
    <w:name w:val="List"/>
    <w:basedOn w:val="a"/>
    <w:rsid w:val="00ED67DA"/>
    <w:pPr>
      <w:ind w:left="568" w:hanging="284"/>
    </w:pPr>
  </w:style>
  <w:style w:type="paragraph" w:styleId="af">
    <w:name w:val="List Bullet"/>
    <w:basedOn w:val="af0"/>
    <w:rsid w:val="00ED67DA"/>
  </w:style>
  <w:style w:type="paragraph" w:styleId="42">
    <w:name w:val="List Bullet 4"/>
    <w:basedOn w:val="31"/>
    <w:rsid w:val="00ED67DA"/>
    <w:pPr>
      <w:ind w:left="1418"/>
    </w:pPr>
  </w:style>
  <w:style w:type="paragraph" w:styleId="52">
    <w:name w:val="List Bullet 5"/>
    <w:basedOn w:val="42"/>
    <w:rsid w:val="00ED67DA"/>
    <w:pPr>
      <w:ind w:left="1702"/>
    </w:pPr>
  </w:style>
  <w:style w:type="paragraph" w:customStyle="1" w:styleId="B1">
    <w:name w:val="B1"/>
    <w:basedOn w:val="af0"/>
    <w:rsid w:val="00ED67DA"/>
  </w:style>
  <w:style w:type="paragraph" w:customStyle="1" w:styleId="B2">
    <w:name w:val="B2"/>
    <w:basedOn w:val="25"/>
    <w:rsid w:val="00ED67DA"/>
  </w:style>
  <w:style w:type="paragraph" w:customStyle="1" w:styleId="B3">
    <w:name w:val="B3"/>
    <w:basedOn w:val="32"/>
    <w:rsid w:val="00ED67DA"/>
  </w:style>
  <w:style w:type="paragraph" w:customStyle="1" w:styleId="B4">
    <w:name w:val="B4"/>
    <w:basedOn w:val="41"/>
    <w:rsid w:val="00ED67DA"/>
  </w:style>
  <w:style w:type="paragraph" w:customStyle="1" w:styleId="B5">
    <w:name w:val="B5"/>
    <w:basedOn w:val="51"/>
    <w:rsid w:val="00ED67DA"/>
  </w:style>
  <w:style w:type="paragraph" w:styleId="af1">
    <w:name w:val="footer"/>
    <w:basedOn w:val="a4"/>
    <w:rsid w:val="00ED67DA"/>
    <w:pPr>
      <w:jc w:val="center"/>
    </w:pPr>
    <w:rPr>
      <w:i/>
    </w:rPr>
  </w:style>
  <w:style w:type="paragraph" w:customStyle="1" w:styleId="ZTD">
    <w:name w:val="ZTD"/>
    <w:basedOn w:val="ZB"/>
    <w:rsid w:val="00ED67DA"/>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basedOn w:val="a"/>
    <w:uiPriority w:val="34"/>
    <w:qFormat/>
    <w:rsid w:val="004317C1"/>
    <w:pPr>
      <w:ind w:left="720"/>
      <w:contextualSpacing/>
    </w:pPr>
    <w:rPr>
      <w:rFonts w:eastAsia="Malgun Gothic"/>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hyperlink" Target="mailto:ricardo.blasco@ericsson.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hilippe.sartori@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engying@catt.c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89A451-F94B-4CB4-9288-A3BA91955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2106</Words>
  <Characters>12006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14084</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Fang-Chen cheng</cp:lastModifiedBy>
  <cp:revision>6</cp:revision>
  <cp:lastPrinted>2000-02-29T03:31:00Z</cp:lastPrinted>
  <dcterms:created xsi:type="dcterms:W3CDTF">2017-12-18T11:49:00Z</dcterms:created>
  <dcterms:modified xsi:type="dcterms:W3CDTF">2017-12-19T09:06:00Z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